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03DFD" w14:textId="77777777" w:rsidR="00352771" w:rsidRPr="00C61D54" w:rsidRDefault="00352771" w:rsidP="00E91C68">
      <w:pPr>
        <w:tabs>
          <w:tab w:val="left" w:pos="2415"/>
          <w:tab w:val="center" w:pos="5490"/>
        </w:tabs>
        <w:jc w:val="center"/>
        <w:rPr>
          <w:rFonts w:asciiTheme="majorBidi" w:hAnsiTheme="majorBidi" w:cstheme="majorBidi"/>
          <w:b/>
          <w:sz w:val="24"/>
          <w:szCs w:val="24"/>
        </w:rPr>
      </w:pPr>
      <w:r>
        <w:rPr>
          <w:rFonts w:asciiTheme="majorBidi" w:hAnsiTheme="majorBidi" w:cstheme="majorBidi"/>
          <w:b/>
          <w:noProof/>
          <w:sz w:val="24"/>
          <w:szCs w:val="24"/>
        </w:rPr>
        <w:drawing>
          <wp:inline distT="0" distB="0" distL="0" distR="0" wp14:anchorId="6681EB94" wp14:editId="21376A47">
            <wp:extent cx="2310384" cy="1655064"/>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10384" cy="1655064"/>
                    </a:xfrm>
                    <a:prstGeom prst="rect">
                      <a:avLst/>
                    </a:prstGeom>
                  </pic:spPr>
                </pic:pic>
              </a:graphicData>
            </a:graphic>
          </wp:inline>
        </w:drawing>
      </w:r>
    </w:p>
    <w:p w14:paraId="6D66F79D" w14:textId="77777777" w:rsidR="00352771" w:rsidRPr="00C61D54" w:rsidRDefault="00352771" w:rsidP="00352771">
      <w:pPr>
        <w:tabs>
          <w:tab w:val="left" w:pos="-90"/>
        </w:tabs>
        <w:suppressAutoHyphens/>
        <w:jc w:val="center"/>
        <w:rPr>
          <w:rFonts w:asciiTheme="majorBidi" w:hAnsiTheme="majorBidi" w:cstheme="majorBidi"/>
          <w:b/>
          <w:sz w:val="24"/>
          <w:szCs w:val="24"/>
        </w:rPr>
      </w:pPr>
    </w:p>
    <w:p w14:paraId="223620AC" w14:textId="77777777" w:rsidR="00352771" w:rsidRPr="00E91C68" w:rsidRDefault="00352771" w:rsidP="00352771">
      <w:pPr>
        <w:pStyle w:val="Heading1"/>
        <w:shd w:val="clear" w:color="auto" w:fill="FFFFFF"/>
        <w:spacing w:before="0" w:beforeAutospacing="0" w:after="48" w:afterAutospacing="0"/>
        <w:textAlignment w:val="baseline"/>
        <w:rPr>
          <w:rFonts w:ascii="Segoe UI" w:hAnsi="Segoe UI" w:cs="Segoe UI"/>
          <w:bCs w:val="0"/>
        </w:rPr>
      </w:pPr>
      <w:r w:rsidRPr="00E91C68">
        <w:rPr>
          <w:rFonts w:ascii="Arial" w:hAnsi="Arial" w:cs="Arial"/>
          <w:color w:val="222222"/>
          <w:sz w:val="24"/>
          <w:szCs w:val="24"/>
          <w:shd w:val="clear" w:color="auto" w:fill="FFFFFF"/>
        </w:rPr>
        <w:t xml:space="preserve">TENDER NOTICE: </w:t>
      </w:r>
      <w:r w:rsidR="00EB7397" w:rsidRPr="00E91C68">
        <w:rPr>
          <w:rFonts w:ascii="Arial" w:hAnsi="Arial" w:cs="Arial"/>
          <w:bCs w:val="0"/>
          <w:sz w:val="24"/>
          <w:szCs w:val="24"/>
        </w:rPr>
        <w:t>Emergency Of Medical Su</w:t>
      </w:r>
      <w:r w:rsidR="00403466" w:rsidRPr="00E91C68">
        <w:rPr>
          <w:rFonts w:ascii="Arial" w:hAnsi="Arial" w:cs="Arial"/>
          <w:bCs w:val="0"/>
          <w:sz w:val="24"/>
          <w:szCs w:val="24"/>
        </w:rPr>
        <w:t>pplies</w:t>
      </w:r>
      <w:r w:rsidRPr="00E91C68">
        <w:rPr>
          <w:rFonts w:ascii="Arial" w:hAnsi="Arial" w:cs="Arial"/>
          <w:bCs w:val="0"/>
          <w:sz w:val="24"/>
          <w:szCs w:val="24"/>
        </w:rPr>
        <w:t xml:space="preserve">- </w:t>
      </w:r>
      <w:r w:rsidRPr="00E91C68">
        <w:rPr>
          <w:rFonts w:ascii="Arial" w:hAnsi="Arial" w:cs="Arial"/>
          <w:color w:val="222222"/>
          <w:sz w:val="24"/>
          <w:szCs w:val="24"/>
          <w:shd w:val="clear" w:color="auto" w:fill="FFFFFF"/>
        </w:rPr>
        <w:t>Galdogob District- Mudug Region, Puntland Somalia.</w:t>
      </w:r>
    </w:p>
    <w:p w14:paraId="119029D9" w14:textId="77777777" w:rsidR="00352771" w:rsidRPr="00C61D54" w:rsidRDefault="00352771" w:rsidP="00352771">
      <w:pPr>
        <w:rPr>
          <w:rFonts w:asciiTheme="majorBidi" w:hAnsiTheme="majorBidi" w:cstheme="majorBidi"/>
          <w:b/>
          <w:sz w:val="24"/>
          <w:szCs w:val="24"/>
        </w:rPr>
      </w:pPr>
      <w:r w:rsidRPr="00C61D54">
        <w:rPr>
          <w:rFonts w:asciiTheme="majorBidi" w:hAnsiTheme="majorBidi" w:cstheme="majorBidi"/>
          <w:b/>
          <w:noProof/>
          <w:sz w:val="24"/>
          <w:szCs w:val="24"/>
        </w:rPr>
        <mc:AlternateContent>
          <mc:Choice Requires="wps">
            <w:drawing>
              <wp:anchor distT="0" distB="0" distL="114300" distR="114300" simplePos="0" relativeHeight="251659264" behindDoc="0" locked="0" layoutInCell="1" allowOverlap="1" wp14:anchorId="65F4F3A4" wp14:editId="0133D038">
                <wp:simplePos x="0" y="0"/>
                <wp:positionH relativeFrom="margin">
                  <wp:posOffset>10632</wp:posOffset>
                </wp:positionH>
                <wp:positionV relativeFrom="paragraph">
                  <wp:posOffset>16569</wp:posOffset>
                </wp:positionV>
                <wp:extent cx="6113307" cy="0"/>
                <wp:effectExtent l="0" t="0" r="20955" b="19050"/>
                <wp:wrapNone/>
                <wp:docPr id="4" name="Straight Connector 4"/>
                <wp:cNvGraphicFramePr/>
                <a:graphic xmlns:a="http://schemas.openxmlformats.org/drawingml/2006/main">
                  <a:graphicData uri="http://schemas.microsoft.com/office/word/2010/wordprocessingShape">
                    <wps:wsp>
                      <wps:cNvCnPr/>
                      <wps:spPr>
                        <a:xfrm flipV="1">
                          <a:off x="0" y="0"/>
                          <a:ext cx="611330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915F0D" id="Straight Connector 4"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5pt,1.3pt" to="482.2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" strokecolor="black [3213]" strokeweight=".5pt">
                <v:stroke joinstyle="miter"/>
                <w10:wrap anchorx="margin"/>
              </v:line>
            </w:pict>
          </mc:Fallback>
        </mc:AlternateContent>
      </w:r>
    </w:p>
    <w:p w14:paraId="62A2289F" w14:textId="4DA90596" w:rsidR="00352771" w:rsidRPr="00E91C68" w:rsidRDefault="00352771" w:rsidP="00352771">
      <w:pPr>
        <w:rPr>
          <w:rFonts w:ascii="Gill Sans MT" w:hAnsi="Gill Sans MT" w:cstheme="majorBidi"/>
          <w:b/>
        </w:rPr>
      </w:pPr>
      <w:r w:rsidRPr="00E91C68">
        <w:rPr>
          <w:rFonts w:ascii="Gill Sans MT" w:hAnsi="Gill Sans MT" w:cstheme="majorBidi"/>
          <w:b/>
        </w:rPr>
        <w:t xml:space="preserve">Date of EoI: </w:t>
      </w:r>
      <w:r w:rsidRPr="00E91C68">
        <w:rPr>
          <w:rFonts w:ascii="Gill Sans MT" w:hAnsi="Gill Sans MT" w:cstheme="majorBidi"/>
          <w:b/>
        </w:rPr>
        <w:tab/>
      </w:r>
      <w:r w:rsidRPr="00E91C68">
        <w:rPr>
          <w:rFonts w:ascii="Gill Sans MT" w:hAnsi="Gill Sans MT" w:cstheme="majorBidi"/>
          <w:b/>
        </w:rPr>
        <w:tab/>
      </w:r>
      <w:r w:rsidRPr="00E91C68">
        <w:rPr>
          <w:rFonts w:ascii="Gill Sans MT" w:hAnsi="Gill Sans MT" w:cstheme="majorBidi"/>
          <w:b/>
        </w:rPr>
        <w:tab/>
        <w:t>1</w:t>
      </w:r>
      <w:r w:rsidR="00584DAF">
        <w:rPr>
          <w:rFonts w:ascii="Gill Sans MT" w:hAnsi="Gill Sans MT" w:cstheme="majorBidi"/>
          <w:b/>
        </w:rPr>
        <w:t>0</w:t>
      </w:r>
      <w:r w:rsidRPr="00E91C68">
        <w:rPr>
          <w:rFonts w:ascii="Gill Sans MT" w:hAnsi="Gill Sans MT" w:cstheme="majorBidi"/>
          <w:b/>
          <w:vertAlign w:val="superscript"/>
        </w:rPr>
        <w:t>th</w:t>
      </w:r>
      <w:r w:rsidRPr="00E91C68">
        <w:rPr>
          <w:rFonts w:ascii="Gill Sans MT" w:hAnsi="Gill Sans MT" w:cstheme="majorBidi"/>
          <w:b/>
        </w:rPr>
        <w:t xml:space="preserve"> Oct 2026</w:t>
      </w:r>
    </w:p>
    <w:p w14:paraId="01FD3DD9" w14:textId="34F4E6B9" w:rsidR="00352771" w:rsidRPr="00E91C68" w:rsidRDefault="00352771" w:rsidP="00352771">
      <w:pPr>
        <w:rPr>
          <w:rFonts w:ascii="Gill Sans MT" w:hAnsi="Gill Sans MT" w:cstheme="majorBidi"/>
          <w:b/>
        </w:rPr>
      </w:pPr>
      <w:r w:rsidRPr="00E91C68">
        <w:rPr>
          <w:rFonts w:ascii="Gill Sans MT" w:hAnsi="Gill Sans MT" w:cstheme="majorBidi"/>
          <w:b/>
        </w:rPr>
        <w:t xml:space="preserve">Closing date: </w:t>
      </w:r>
      <w:r w:rsidRPr="00E91C68">
        <w:rPr>
          <w:rFonts w:ascii="Gill Sans MT" w:hAnsi="Gill Sans MT" w:cstheme="majorBidi"/>
          <w:b/>
        </w:rPr>
        <w:tab/>
      </w:r>
      <w:r w:rsidRPr="00E91C68">
        <w:rPr>
          <w:rFonts w:ascii="Gill Sans MT" w:hAnsi="Gill Sans MT" w:cstheme="majorBidi"/>
          <w:b/>
        </w:rPr>
        <w:tab/>
      </w:r>
      <w:r w:rsidRPr="00E91C68">
        <w:rPr>
          <w:rFonts w:ascii="Gill Sans MT" w:hAnsi="Gill Sans MT" w:cstheme="majorBidi"/>
          <w:b/>
        </w:rPr>
        <w:tab/>
        <w:t>2</w:t>
      </w:r>
      <w:r w:rsidR="00584DAF">
        <w:rPr>
          <w:rFonts w:ascii="Gill Sans MT" w:hAnsi="Gill Sans MT" w:cstheme="majorBidi"/>
          <w:b/>
        </w:rPr>
        <w:t>3</w:t>
      </w:r>
      <w:r w:rsidR="00E91C68" w:rsidRPr="00E91C68">
        <w:rPr>
          <w:rFonts w:ascii="Gill Sans MT" w:hAnsi="Gill Sans MT" w:cstheme="majorBidi"/>
          <w:b/>
          <w:vertAlign w:val="superscript"/>
        </w:rPr>
        <w:t>th</w:t>
      </w:r>
      <w:r w:rsidRPr="00E91C68">
        <w:rPr>
          <w:rFonts w:ascii="Gill Sans MT" w:hAnsi="Gill Sans MT" w:cstheme="majorBidi"/>
          <w:b/>
        </w:rPr>
        <w:t xml:space="preserve"> Oct 2026</w:t>
      </w:r>
    </w:p>
    <w:p w14:paraId="6B3A5864" w14:textId="77777777" w:rsidR="00352771" w:rsidRPr="00E91C68" w:rsidRDefault="00352771" w:rsidP="00352771">
      <w:pPr>
        <w:rPr>
          <w:rFonts w:ascii="Gill Sans MT" w:hAnsi="Gill Sans MT" w:cstheme="majorBidi"/>
          <w:b/>
        </w:rPr>
      </w:pPr>
      <w:r w:rsidRPr="00E91C68">
        <w:rPr>
          <w:rFonts w:ascii="Gill Sans MT" w:hAnsi="Gill Sans MT" w:cstheme="majorBidi"/>
          <w:b/>
        </w:rPr>
        <w:t>Project Ref No:</w:t>
      </w:r>
      <w:r w:rsidRPr="00E91C68">
        <w:rPr>
          <w:rFonts w:ascii="Gill Sans MT" w:hAnsi="Gill Sans MT" w:cstheme="majorBidi"/>
          <w:b/>
        </w:rPr>
        <w:tab/>
      </w:r>
      <w:r w:rsidRPr="00E91C68">
        <w:rPr>
          <w:rFonts w:ascii="Gill Sans MT" w:hAnsi="Gill Sans MT" w:cstheme="majorBidi"/>
          <w:b/>
        </w:rPr>
        <w:tab/>
      </w:r>
      <w:r w:rsidRPr="00E91C68">
        <w:rPr>
          <w:rFonts w:ascii="Gill Sans MT" w:hAnsi="Gill Sans MT" w:cs="Arial"/>
          <w:b/>
          <w:bCs/>
          <w:color w:val="333333"/>
          <w:bdr w:val="none" w:sz="0" w:space="0" w:color="auto" w:frame="1"/>
          <w:shd w:val="clear" w:color="auto" w:fill="FFFFFF"/>
        </w:rPr>
        <w:t>CBPF-SOM-26-S-NGO-40422</w:t>
      </w:r>
    </w:p>
    <w:p w14:paraId="385DD4C4" w14:textId="77777777" w:rsidR="00352771" w:rsidRPr="00E91C68" w:rsidRDefault="00352771" w:rsidP="00352771">
      <w:pPr>
        <w:rPr>
          <w:rFonts w:ascii="Gill Sans MT" w:hAnsi="Gill Sans MT" w:cstheme="majorBidi"/>
          <w:b/>
        </w:rPr>
      </w:pPr>
      <w:r w:rsidRPr="00E91C68">
        <w:rPr>
          <w:rFonts w:ascii="Gill Sans MT" w:hAnsi="Gill Sans MT" w:cstheme="majorBidi"/>
          <w:b/>
        </w:rPr>
        <w:t>To be addressed to:</w:t>
      </w:r>
      <w:r w:rsidRPr="00E91C68">
        <w:rPr>
          <w:rFonts w:ascii="Gill Sans MT" w:hAnsi="Gill Sans MT" w:cstheme="majorBidi"/>
          <w:b/>
        </w:rPr>
        <w:tab/>
      </w:r>
      <w:r w:rsidRPr="00E91C68">
        <w:rPr>
          <w:rFonts w:ascii="Gill Sans MT" w:hAnsi="Gill Sans MT" w:cstheme="majorBidi"/>
          <w:b/>
        </w:rPr>
        <w:tab/>
        <w:t>NODO Garowe Office</w:t>
      </w:r>
    </w:p>
    <w:p w14:paraId="02B824EB" w14:textId="77777777" w:rsidR="00352771" w:rsidRPr="00E91C68" w:rsidRDefault="00352771" w:rsidP="00352771">
      <w:pPr>
        <w:rPr>
          <w:rFonts w:ascii="Gill Sans MT" w:hAnsi="Gill Sans MT" w:cs="Times New Roman"/>
          <w:b/>
          <w:shd w:val="clear" w:color="auto" w:fill="FFFFFF"/>
        </w:rPr>
      </w:pPr>
      <w:r w:rsidRPr="00E91C68">
        <w:rPr>
          <w:rFonts w:ascii="Gill Sans MT" w:hAnsi="Gill Sans MT" w:cstheme="majorBidi"/>
          <w:b/>
        </w:rPr>
        <w:t xml:space="preserve">Contact address:                   </w:t>
      </w:r>
      <w:r w:rsidRPr="00E91C68">
        <w:rPr>
          <w:rFonts w:ascii="Gill Sans MT" w:hAnsi="Gill Sans MT" w:cs="Times New Roman"/>
          <w:b/>
          <w:shd w:val="clear" w:color="auto" w:fill="FFFFFF"/>
        </w:rPr>
        <w:t xml:space="preserve">Behind Kallis Cafeteria, Lascanood road. </w:t>
      </w:r>
    </w:p>
    <w:p w14:paraId="6D6D0A4F" w14:textId="77777777" w:rsidR="00352771" w:rsidRPr="00E91C68" w:rsidRDefault="00352771" w:rsidP="00352771">
      <w:pPr>
        <w:rPr>
          <w:rFonts w:ascii="Gill Sans MT" w:hAnsi="Gill Sans MT" w:cstheme="majorBidi"/>
          <w:b/>
        </w:rPr>
      </w:pPr>
      <w:r w:rsidRPr="00E91C68">
        <w:rPr>
          <w:rFonts w:ascii="Gill Sans MT" w:hAnsi="Gill Sans MT" w:cs="Times New Roman"/>
          <w:b/>
          <w:shd w:val="clear" w:color="auto" w:fill="FFFFFF"/>
        </w:rPr>
        <w:t>Contact person:</w:t>
      </w:r>
      <w:r w:rsidRPr="00E91C68">
        <w:rPr>
          <w:rFonts w:ascii="Gill Sans MT" w:hAnsi="Gill Sans MT" w:cs="Times New Roman"/>
          <w:b/>
          <w:shd w:val="clear" w:color="auto" w:fill="FFFFFF"/>
        </w:rPr>
        <w:tab/>
      </w:r>
      <w:r w:rsidRPr="00E91C68">
        <w:rPr>
          <w:rFonts w:ascii="Gill Sans MT" w:hAnsi="Gill Sans MT" w:cs="Times New Roman"/>
          <w:b/>
          <w:shd w:val="clear" w:color="auto" w:fill="FFFFFF"/>
        </w:rPr>
        <w:tab/>
        <w:t>Maryam Abdinasir, Phone number: +252906279042</w:t>
      </w:r>
    </w:p>
    <w:p w14:paraId="0B3168B9" w14:textId="77777777" w:rsidR="00352771" w:rsidRPr="00E91C68" w:rsidRDefault="00352771" w:rsidP="00352771">
      <w:pPr>
        <w:rPr>
          <w:rFonts w:ascii="Gill Sans MT" w:hAnsi="Gill Sans MT" w:cstheme="majorBidi"/>
          <w:b/>
        </w:rPr>
      </w:pPr>
      <w:r w:rsidRPr="00E91C68">
        <w:rPr>
          <w:rFonts w:ascii="Gill Sans MT" w:hAnsi="Gill Sans MT" w:cstheme="majorBidi"/>
          <w:b/>
        </w:rPr>
        <w:t>Service Delivery Period:      14 days</w:t>
      </w:r>
    </w:p>
    <w:p w14:paraId="018B3A88" w14:textId="77777777" w:rsidR="00352771" w:rsidRPr="00C61D54" w:rsidRDefault="00352771" w:rsidP="00352771">
      <w:pPr>
        <w:rPr>
          <w:rFonts w:asciiTheme="majorBidi" w:hAnsiTheme="majorBidi" w:cstheme="majorBidi"/>
          <w:sz w:val="24"/>
          <w:szCs w:val="24"/>
        </w:rPr>
      </w:pPr>
      <w:r w:rsidRPr="00C61D54">
        <w:rPr>
          <w:rFonts w:asciiTheme="majorBidi" w:hAnsiTheme="majorBidi" w:cstheme="majorBidi"/>
          <w:b/>
          <w:noProof/>
          <w:sz w:val="24"/>
          <w:szCs w:val="24"/>
        </w:rPr>
        <mc:AlternateContent>
          <mc:Choice Requires="wps">
            <w:drawing>
              <wp:anchor distT="0" distB="0" distL="114300" distR="114300" simplePos="0" relativeHeight="251660288" behindDoc="0" locked="0" layoutInCell="1" allowOverlap="1" wp14:anchorId="3BC7AE90" wp14:editId="7680A952">
                <wp:simplePos x="0" y="0"/>
                <wp:positionH relativeFrom="margin">
                  <wp:align>left</wp:align>
                </wp:positionH>
                <wp:positionV relativeFrom="paragraph">
                  <wp:posOffset>126439</wp:posOffset>
                </wp:positionV>
                <wp:extent cx="6113307" cy="0"/>
                <wp:effectExtent l="0" t="0" r="20955" b="19050"/>
                <wp:wrapNone/>
                <wp:docPr id="5" name="Straight Connector 5"/>
                <wp:cNvGraphicFramePr/>
                <a:graphic xmlns:a="http://schemas.openxmlformats.org/drawingml/2006/main">
                  <a:graphicData uri="http://schemas.microsoft.com/office/word/2010/wordprocessingShape">
                    <wps:wsp>
                      <wps:cNvCnPr/>
                      <wps:spPr>
                        <a:xfrm flipV="1">
                          <a:off x="0" y="0"/>
                          <a:ext cx="611330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2BD40D" id="Straight Connector 5" o:spid="_x0000_s1026" style="position:absolute;flip:y;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95pt" to="481.3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" strokecolor="black [3213]" strokeweight=".5pt">
                <v:stroke joinstyle="miter"/>
                <w10:wrap anchorx="margin"/>
              </v:line>
            </w:pict>
          </mc:Fallback>
        </mc:AlternateContent>
      </w:r>
    </w:p>
    <w:p w14:paraId="55512528" w14:textId="77777777" w:rsidR="00352771" w:rsidRPr="00E91C68" w:rsidRDefault="00352771" w:rsidP="00352771">
      <w:pPr>
        <w:jc w:val="both"/>
        <w:rPr>
          <w:rFonts w:ascii="Gill Sans MT" w:hAnsi="Gill Sans MT" w:cs="Arial"/>
          <w:color w:val="202124"/>
          <w:sz w:val="24"/>
          <w:shd w:val="clear" w:color="auto" w:fill="FFFFFF"/>
        </w:rPr>
      </w:pPr>
      <w:r w:rsidRPr="00E91C68">
        <w:rPr>
          <w:rFonts w:ascii="Gill Sans MT" w:hAnsi="Gill Sans MT" w:cs="Arial"/>
          <w:color w:val="202124"/>
          <w:sz w:val="24"/>
          <w:shd w:val="clear" w:color="auto" w:fill="FFFFFF"/>
        </w:rPr>
        <w:t>As one of the multi-sectoral local organizations in Somalia, Nomadic Development Organization (NODO) help vulnerable communities in distress and turn their crisis to opportunities and self-reliance. We help communities recover from disaster, build resilient communities, strengthen their capacity to with stand sudden shocks and find their own solutions.</w:t>
      </w:r>
    </w:p>
    <w:p w14:paraId="250B60C0" w14:textId="77777777" w:rsidR="00352771" w:rsidRPr="00E91C68" w:rsidRDefault="00352771" w:rsidP="00352771">
      <w:pPr>
        <w:jc w:val="both"/>
        <w:rPr>
          <w:rFonts w:ascii="Gill Sans MT" w:hAnsi="Gill Sans MT" w:cs="Arial"/>
          <w:color w:val="202124"/>
          <w:sz w:val="24"/>
          <w:shd w:val="clear" w:color="auto" w:fill="FFFFFF"/>
        </w:rPr>
      </w:pPr>
      <w:r w:rsidRPr="00E91C68">
        <w:rPr>
          <w:rFonts w:ascii="Gill Sans MT" w:hAnsi="Gill Sans MT" w:cs="Arial"/>
          <w:color w:val="202124"/>
          <w:sz w:val="24"/>
          <w:shd w:val="clear" w:color="auto" w:fill="FFFFFF"/>
        </w:rPr>
        <w:t>NODO works in emergency response programs Including Health, WASH, Nutrition, Education in Emergency (EIE) and Resilience programs including climate change adaptation and Environmental conservation among others. We help internally displaced women and girls access safe spaces and dignified case managements.</w:t>
      </w:r>
    </w:p>
    <w:p w14:paraId="408B764C" w14:textId="77777777" w:rsidR="00352771" w:rsidRDefault="00352771" w:rsidP="00352771">
      <w:pPr>
        <w:shd w:val="clear" w:color="auto" w:fill="FFFFFF"/>
        <w:spacing w:after="270" w:line="330" w:lineRule="atLeast"/>
        <w:jc w:val="both"/>
        <w:rPr>
          <w:rFonts w:ascii="Gill Sans MT" w:hAnsi="Gill Sans MT" w:cs="Open Sans"/>
          <w:sz w:val="24"/>
          <w:szCs w:val="20"/>
          <w:shd w:val="clear" w:color="auto" w:fill="FFFFFF"/>
        </w:rPr>
      </w:pPr>
      <w:r w:rsidRPr="00E91C68">
        <w:rPr>
          <w:rFonts w:ascii="Gill Sans MT" w:eastAsia="Times New Roman" w:hAnsi="Gill Sans MT" w:cs="Open Sans"/>
          <w:sz w:val="24"/>
        </w:rPr>
        <w:t xml:space="preserve">Nomadic Development Organization (NODO) is implementing an integrated Health and Nutrition project titled </w:t>
      </w:r>
      <w:r w:rsidRPr="00E91C68">
        <w:rPr>
          <w:rFonts w:ascii="Gill Sans MT" w:eastAsia="Times New Roman" w:hAnsi="Gill Sans MT" w:cs="Open Sans"/>
          <w:b/>
          <w:sz w:val="24"/>
        </w:rPr>
        <w:t>‘</w:t>
      </w:r>
      <w:r w:rsidRPr="00E91C68">
        <w:rPr>
          <w:rFonts w:ascii="Gill Sans MT" w:hAnsi="Gill Sans MT" w:cs="Arial"/>
          <w:b/>
          <w:bCs/>
          <w:color w:val="333333"/>
          <w:sz w:val="24"/>
          <w:bdr w:val="none" w:sz="0" w:space="0" w:color="auto" w:frame="1"/>
          <w:shd w:val="clear" w:color="auto" w:fill="FFFFFF"/>
        </w:rPr>
        <w:t xml:space="preserve">Provision of Integrated Lifesaving Health and Nutrition Assistance to Support Underserved Communities Impacted by Climatic Shocks in Galdogob District, Somalia’ </w:t>
      </w:r>
      <w:r w:rsidRPr="00E91C68">
        <w:rPr>
          <w:rFonts w:ascii="Gill Sans MT" w:eastAsia="Times New Roman" w:hAnsi="Gill Sans MT" w:cs="Open Sans"/>
          <w:sz w:val="24"/>
        </w:rPr>
        <w:t xml:space="preserve">with the fund of Somalia Humanitarian Fund (SHF). </w:t>
      </w:r>
      <w:r w:rsidRPr="00E91C68">
        <w:rPr>
          <w:rFonts w:ascii="Gill Sans MT" w:hAnsi="Gill Sans MT" w:cs="Open Sans"/>
          <w:color w:val="282828"/>
          <w:sz w:val="24"/>
          <w:shd w:val="clear" w:color="auto" w:fill="FFFFFF"/>
        </w:rPr>
        <w:t> </w:t>
      </w:r>
      <w:r w:rsidRPr="00E91C68">
        <w:rPr>
          <w:rFonts w:ascii="Gill Sans MT" w:hAnsi="Gill Sans MT" w:cs="Open Sans"/>
          <w:sz w:val="24"/>
          <w:shd w:val="clear" w:color="auto" w:fill="FFFFFF"/>
        </w:rPr>
        <w:t xml:space="preserve">For this purpose, NODO is inviting to bid for the </w:t>
      </w:r>
      <w:r w:rsidR="00EB7397" w:rsidRPr="00E91C68">
        <w:rPr>
          <w:rFonts w:ascii="Gill Sans MT" w:hAnsi="Gill Sans MT" w:cs="Open Sans"/>
          <w:sz w:val="24"/>
          <w:shd w:val="clear" w:color="auto" w:fill="FFFFFF"/>
        </w:rPr>
        <w:t xml:space="preserve">Procurement Emergency Medical Supplies </w:t>
      </w:r>
      <w:r w:rsidRPr="00E91C68">
        <w:rPr>
          <w:rFonts w:ascii="Gill Sans MT" w:hAnsi="Gill Sans MT" w:cs="Open Sans"/>
          <w:sz w:val="24"/>
          <w:shd w:val="clear" w:color="auto" w:fill="FFFFFF"/>
        </w:rPr>
        <w:t xml:space="preserve">in </w:t>
      </w:r>
      <w:r w:rsidR="00E91C68">
        <w:rPr>
          <w:rFonts w:ascii="Gill Sans MT" w:hAnsi="Gill Sans MT" w:cs="Open Sans"/>
          <w:sz w:val="24"/>
          <w:shd w:val="clear" w:color="auto" w:fill="FFFFFF"/>
        </w:rPr>
        <w:t>fo</w:t>
      </w:r>
      <w:r w:rsidR="00BD19E9">
        <w:rPr>
          <w:rFonts w:ascii="Gill Sans MT" w:hAnsi="Gill Sans MT" w:cs="Open Sans"/>
          <w:sz w:val="24"/>
          <w:shd w:val="clear" w:color="auto" w:fill="FFFFFF"/>
        </w:rPr>
        <w:t>r</w:t>
      </w:r>
      <w:r w:rsidR="00E91C68">
        <w:rPr>
          <w:rFonts w:ascii="Gill Sans MT" w:hAnsi="Gill Sans MT" w:cs="Open Sans"/>
          <w:sz w:val="24"/>
          <w:shd w:val="clear" w:color="auto" w:fill="FFFFFF"/>
        </w:rPr>
        <w:t xml:space="preserve"> health facilities</w:t>
      </w:r>
      <w:r w:rsidRPr="00E91C68">
        <w:rPr>
          <w:rFonts w:ascii="Gill Sans MT" w:hAnsi="Gill Sans MT" w:cs="Open Sans"/>
          <w:sz w:val="24"/>
          <w:shd w:val="clear" w:color="auto" w:fill="FFFFFF"/>
        </w:rPr>
        <w:t xml:space="preserve"> </w:t>
      </w:r>
      <w:r w:rsidR="00EB7397" w:rsidRPr="00E91C68">
        <w:rPr>
          <w:rFonts w:ascii="Gill Sans MT" w:hAnsi="Gill Sans MT" w:cs="Open Sans"/>
          <w:sz w:val="24"/>
          <w:shd w:val="clear" w:color="auto" w:fill="FFFFFF"/>
        </w:rPr>
        <w:t xml:space="preserve">and </w:t>
      </w:r>
      <w:r w:rsidR="00E91C68">
        <w:rPr>
          <w:rFonts w:ascii="Gill Sans MT" w:hAnsi="Gill Sans MT" w:cs="Open Sans"/>
          <w:sz w:val="24"/>
          <w:shd w:val="clear" w:color="auto" w:fill="FFFFFF"/>
        </w:rPr>
        <w:t xml:space="preserve">2 </w:t>
      </w:r>
      <w:r w:rsidR="00403466" w:rsidRPr="00E91C68">
        <w:rPr>
          <w:rFonts w:ascii="Gill Sans MT" w:hAnsi="Gill Sans MT" w:cs="Open Sans"/>
          <w:sz w:val="24"/>
          <w:shd w:val="clear" w:color="auto" w:fill="FFFFFF"/>
        </w:rPr>
        <w:t xml:space="preserve">outreach </w:t>
      </w:r>
      <w:r w:rsidR="00E91C68">
        <w:rPr>
          <w:rFonts w:ascii="Gill Sans MT" w:hAnsi="Gill Sans MT" w:cs="Open Sans"/>
          <w:sz w:val="24"/>
          <w:shd w:val="clear" w:color="auto" w:fill="FFFFFF"/>
        </w:rPr>
        <w:t>m</w:t>
      </w:r>
      <w:r w:rsidR="00403466" w:rsidRPr="00E91C68">
        <w:rPr>
          <w:rFonts w:ascii="Gill Sans MT" w:hAnsi="Gill Sans MT" w:cs="Open Sans"/>
          <w:sz w:val="24"/>
          <w:shd w:val="clear" w:color="auto" w:fill="FFFFFF"/>
        </w:rPr>
        <w:t>obile</w:t>
      </w:r>
      <w:r w:rsidR="00EB7397" w:rsidRPr="00E91C68">
        <w:rPr>
          <w:rFonts w:ascii="Gill Sans MT" w:hAnsi="Gill Sans MT" w:cs="Open Sans"/>
          <w:sz w:val="24"/>
          <w:shd w:val="clear" w:color="auto" w:fill="FFFFFF"/>
        </w:rPr>
        <w:t xml:space="preserve"> </w:t>
      </w:r>
      <w:r w:rsidR="00E91C68">
        <w:rPr>
          <w:rFonts w:ascii="Gill Sans MT" w:hAnsi="Gill Sans MT" w:cs="Open Sans"/>
          <w:sz w:val="24"/>
          <w:shd w:val="clear" w:color="auto" w:fill="FFFFFF"/>
        </w:rPr>
        <w:t>t</w:t>
      </w:r>
      <w:r w:rsidR="00EB7397" w:rsidRPr="00E91C68">
        <w:rPr>
          <w:rFonts w:ascii="Gill Sans MT" w:hAnsi="Gill Sans MT" w:cs="Open Sans"/>
          <w:sz w:val="24"/>
          <w:shd w:val="clear" w:color="auto" w:fill="FFFFFF"/>
        </w:rPr>
        <w:t>eams</w:t>
      </w:r>
      <w:r w:rsidRPr="00E91C68">
        <w:rPr>
          <w:rFonts w:ascii="Gill Sans MT" w:hAnsi="Gill Sans MT" w:cs="Open Sans"/>
          <w:sz w:val="24"/>
          <w:shd w:val="clear" w:color="auto" w:fill="FFFFFF"/>
        </w:rPr>
        <w:t xml:space="preserve"> in Galdogob district by a capable vendor selected through </w:t>
      </w:r>
      <w:r w:rsidRPr="00E91C68">
        <w:rPr>
          <w:rFonts w:ascii="Gill Sans MT" w:hAnsi="Gill Sans MT" w:cs="Open Sans"/>
          <w:sz w:val="24"/>
          <w:shd w:val="clear" w:color="auto" w:fill="FFFFFF"/>
        </w:rPr>
        <w:lastRenderedPageBreak/>
        <w:t>a competitive tendering process</w:t>
      </w:r>
      <w:r w:rsidRPr="00E91C68">
        <w:rPr>
          <w:rFonts w:ascii="Gill Sans MT" w:hAnsi="Gill Sans MT" w:cs="Open Sans"/>
          <w:sz w:val="28"/>
          <w:szCs w:val="20"/>
          <w:shd w:val="clear" w:color="auto" w:fill="FFFFFF"/>
        </w:rPr>
        <w:t xml:space="preserve"> </w:t>
      </w:r>
      <w:r w:rsidRPr="00433328">
        <w:rPr>
          <w:rFonts w:ascii="Gill Sans MT" w:hAnsi="Gill Sans MT" w:cs="Open Sans"/>
          <w:sz w:val="24"/>
          <w:szCs w:val="20"/>
          <w:shd w:val="clear" w:color="auto" w:fill="FFFFFF"/>
        </w:rPr>
        <w:t xml:space="preserve">and NODO </w:t>
      </w:r>
      <w:r>
        <w:rPr>
          <w:rFonts w:ascii="Gill Sans MT" w:hAnsi="Gill Sans MT" w:cs="Open Sans"/>
          <w:sz w:val="24"/>
          <w:szCs w:val="20"/>
          <w:shd w:val="clear" w:color="auto" w:fill="FFFFFF"/>
        </w:rPr>
        <w:t xml:space="preserve">PC </w:t>
      </w:r>
      <w:r w:rsidRPr="00433328">
        <w:rPr>
          <w:rFonts w:ascii="Gill Sans MT" w:hAnsi="Gill Sans MT" w:cs="Open Sans"/>
          <w:sz w:val="24"/>
          <w:szCs w:val="20"/>
          <w:shd w:val="clear" w:color="auto" w:fill="FFFFFF"/>
        </w:rPr>
        <w:t>will supervise</w:t>
      </w:r>
      <w:r>
        <w:rPr>
          <w:rFonts w:ascii="Gill Sans MT" w:hAnsi="Gill Sans MT" w:cs="Open Sans"/>
          <w:sz w:val="24"/>
          <w:szCs w:val="20"/>
          <w:shd w:val="clear" w:color="auto" w:fill="FFFFFF"/>
        </w:rPr>
        <w:t xml:space="preserve"> the</w:t>
      </w:r>
      <w:r w:rsidRPr="00433328">
        <w:rPr>
          <w:rFonts w:ascii="Gill Sans MT" w:hAnsi="Gill Sans MT" w:cs="Open Sans"/>
          <w:sz w:val="24"/>
          <w:szCs w:val="20"/>
          <w:shd w:val="clear" w:color="auto" w:fill="FFFFFF"/>
        </w:rPr>
        <w:t xml:space="preserve"> quality of the contents of </w:t>
      </w:r>
      <w:r w:rsidR="00EB7397" w:rsidRPr="00433328">
        <w:rPr>
          <w:rFonts w:ascii="Gill Sans MT" w:hAnsi="Gill Sans MT" w:cs="Open Sans"/>
          <w:sz w:val="24"/>
          <w:szCs w:val="20"/>
          <w:shd w:val="clear" w:color="auto" w:fill="FFFFFF"/>
        </w:rPr>
        <w:t xml:space="preserve">the </w:t>
      </w:r>
      <w:r w:rsidR="00EB7397">
        <w:rPr>
          <w:rFonts w:ascii="Gill Sans MT" w:hAnsi="Gill Sans MT" w:cs="Open Sans"/>
          <w:sz w:val="24"/>
          <w:szCs w:val="20"/>
          <w:shd w:val="clear" w:color="auto" w:fill="FFFFFF"/>
        </w:rPr>
        <w:t>Procurement Emergency Medical Supplies</w:t>
      </w:r>
      <w:r w:rsidRPr="00433328">
        <w:rPr>
          <w:rFonts w:ascii="Gill Sans MT" w:hAnsi="Gill Sans MT" w:cs="Open Sans"/>
          <w:sz w:val="24"/>
          <w:szCs w:val="20"/>
          <w:shd w:val="clear" w:color="auto" w:fill="FFFFFF"/>
        </w:rPr>
        <w:t xml:space="preserve"> as per the advert.</w:t>
      </w:r>
    </w:p>
    <w:p w14:paraId="41462590" w14:textId="77777777" w:rsidR="00352771" w:rsidRPr="004671B8" w:rsidRDefault="00352771" w:rsidP="00352771">
      <w:pPr>
        <w:shd w:val="clear" w:color="auto" w:fill="FFFFFF"/>
        <w:spacing w:after="270" w:line="330" w:lineRule="atLeast"/>
        <w:jc w:val="both"/>
        <w:rPr>
          <w:rFonts w:ascii="Gill Sans MT" w:eastAsia="Times New Roman" w:hAnsi="Gill Sans MT" w:cs="Open Sans"/>
          <w:sz w:val="24"/>
          <w:szCs w:val="24"/>
        </w:rPr>
      </w:pPr>
      <w:r w:rsidRPr="00EF1358">
        <w:rPr>
          <w:rFonts w:ascii="Gill Sans MT" w:hAnsi="Gill Sans MT" w:cs="Open Sans"/>
          <w:sz w:val="24"/>
          <w:szCs w:val="24"/>
          <w:shd w:val="clear" w:color="auto" w:fill="FFFFFF"/>
        </w:rPr>
        <w:t>NODO hereby invites applications to establish contract with reputable and financially stable vendors with vast experience</w:t>
      </w:r>
      <w:r>
        <w:rPr>
          <w:rFonts w:ascii="Gill Sans MT" w:hAnsi="Gill Sans MT" w:cs="Open Sans"/>
          <w:sz w:val="24"/>
          <w:szCs w:val="24"/>
          <w:shd w:val="clear" w:color="auto" w:fill="FFFFFF"/>
        </w:rPr>
        <w:t xml:space="preserve"> and </w:t>
      </w:r>
      <w:r w:rsidRPr="00EF1358">
        <w:rPr>
          <w:rFonts w:ascii="Gill Sans MT" w:hAnsi="Gill Sans MT" w:cs="Open Sans"/>
          <w:sz w:val="24"/>
          <w:szCs w:val="24"/>
          <w:shd w:val="clear" w:color="auto" w:fill="FFFFFF"/>
        </w:rPr>
        <w:t xml:space="preserve">capable </w:t>
      </w:r>
      <w:r>
        <w:rPr>
          <w:rFonts w:ascii="Gill Sans MT" w:hAnsi="Gill Sans MT" w:cs="Open Sans"/>
          <w:sz w:val="24"/>
          <w:szCs w:val="24"/>
          <w:shd w:val="clear" w:color="auto" w:fill="FFFFFF"/>
        </w:rPr>
        <w:t xml:space="preserve">of </w:t>
      </w:r>
      <w:r w:rsidR="00EB7397">
        <w:rPr>
          <w:rFonts w:ascii="Gill Sans MT" w:hAnsi="Gill Sans MT" w:cs="Open Sans"/>
          <w:sz w:val="24"/>
          <w:szCs w:val="20"/>
          <w:shd w:val="clear" w:color="auto" w:fill="FFFFFF"/>
        </w:rPr>
        <w:t xml:space="preserve">Procurement </w:t>
      </w:r>
      <w:r w:rsidR="00BD19E9">
        <w:rPr>
          <w:rFonts w:ascii="Gill Sans MT" w:hAnsi="Gill Sans MT" w:cs="Open Sans"/>
          <w:sz w:val="24"/>
          <w:szCs w:val="20"/>
          <w:shd w:val="clear" w:color="auto" w:fill="FFFFFF"/>
        </w:rPr>
        <w:t xml:space="preserve">of </w:t>
      </w:r>
      <w:r w:rsidR="00EB7397">
        <w:rPr>
          <w:rFonts w:ascii="Gill Sans MT" w:hAnsi="Gill Sans MT" w:cs="Open Sans"/>
          <w:sz w:val="24"/>
          <w:szCs w:val="20"/>
          <w:shd w:val="clear" w:color="auto" w:fill="FFFFFF"/>
        </w:rPr>
        <w:t>Medical Supplies</w:t>
      </w:r>
      <w:r w:rsidR="00EB7397" w:rsidRPr="00433328">
        <w:rPr>
          <w:rFonts w:ascii="Gill Sans MT" w:hAnsi="Gill Sans MT" w:cs="Open Sans"/>
          <w:sz w:val="24"/>
          <w:szCs w:val="20"/>
          <w:shd w:val="clear" w:color="auto" w:fill="FFFFFF"/>
        </w:rPr>
        <w:t xml:space="preserve"> </w:t>
      </w:r>
      <w:r>
        <w:rPr>
          <w:rFonts w:ascii="Gill Sans MT" w:hAnsi="Gill Sans MT" w:cs="Open Sans"/>
          <w:sz w:val="24"/>
          <w:szCs w:val="20"/>
          <w:shd w:val="clear" w:color="auto" w:fill="FFFFFF"/>
        </w:rPr>
        <w:t xml:space="preserve">and </w:t>
      </w:r>
      <w:r w:rsidRPr="00EF1358">
        <w:rPr>
          <w:rFonts w:ascii="Gill Sans MT" w:hAnsi="Gill Sans MT" w:cs="Open Sans"/>
          <w:sz w:val="24"/>
          <w:szCs w:val="24"/>
          <w:shd w:val="clear" w:color="auto" w:fill="FFFFFF"/>
        </w:rPr>
        <w:t xml:space="preserve">in the targeted </w:t>
      </w:r>
      <w:r>
        <w:rPr>
          <w:rFonts w:ascii="Gill Sans MT" w:hAnsi="Gill Sans MT" w:cs="Open Sans"/>
          <w:sz w:val="24"/>
          <w:szCs w:val="24"/>
          <w:shd w:val="clear" w:color="auto" w:fill="FFFFFF"/>
        </w:rPr>
        <w:t>Galdogob</w:t>
      </w:r>
      <w:r w:rsidRPr="00EF1358">
        <w:rPr>
          <w:rFonts w:ascii="Gill Sans MT" w:hAnsi="Gill Sans MT" w:cs="Open Sans"/>
          <w:sz w:val="24"/>
          <w:szCs w:val="24"/>
          <w:shd w:val="clear" w:color="auto" w:fill="FFFFFF"/>
        </w:rPr>
        <w:t xml:space="preserve"> district as specified in the bid advert that will be implemented from </w:t>
      </w:r>
      <w:r>
        <w:rPr>
          <w:rFonts w:ascii="Gill Sans MT" w:hAnsi="Gill Sans MT" w:cs="Open Sans"/>
          <w:sz w:val="24"/>
          <w:szCs w:val="24"/>
          <w:shd w:val="clear" w:color="auto" w:fill="FFFFFF"/>
        </w:rPr>
        <w:t>2</w:t>
      </w:r>
      <w:r w:rsidR="00EB7397">
        <w:rPr>
          <w:rFonts w:ascii="Gill Sans MT" w:hAnsi="Gill Sans MT" w:cs="Open Sans"/>
          <w:sz w:val="24"/>
          <w:szCs w:val="24"/>
          <w:shd w:val="clear" w:color="auto" w:fill="FFFFFF"/>
        </w:rPr>
        <w:t>5</w:t>
      </w:r>
      <w:r>
        <w:rPr>
          <w:rFonts w:ascii="Gill Sans MT" w:hAnsi="Gill Sans MT" w:cs="Open Sans"/>
          <w:sz w:val="24"/>
          <w:szCs w:val="24"/>
          <w:shd w:val="clear" w:color="auto" w:fill="FFFFFF"/>
          <w:vertAlign w:val="superscript"/>
        </w:rPr>
        <w:t>th</w:t>
      </w:r>
      <w:r>
        <w:rPr>
          <w:rFonts w:ascii="Gill Sans MT" w:hAnsi="Gill Sans MT" w:cs="Open Sans"/>
          <w:sz w:val="24"/>
          <w:szCs w:val="24"/>
          <w:shd w:val="clear" w:color="auto" w:fill="FFFFFF"/>
        </w:rPr>
        <w:t> Oct 2026</w:t>
      </w:r>
      <w:r w:rsidRPr="00EF1358">
        <w:rPr>
          <w:rFonts w:ascii="Gill Sans MT" w:hAnsi="Gill Sans MT" w:cs="Open Sans"/>
          <w:sz w:val="24"/>
          <w:szCs w:val="24"/>
          <w:shd w:val="clear" w:color="auto" w:fill="FFFFFF"/>
        </w:rPr>
        <w:t xml:space="preserve"> to </w:t>
      </w:r>
      <w:r w:rsidR="00BD19E9">
        <w:rPr>
          <w:rFonts w:ascii="Gill Sans MT" w:hAnsi="Gill Sans MT" w:cs="Open Sans"/>
          <w:sz w:val="24"/>
          <w:szCs w:val="24"/>
          <w:shd w:val="clear" w:color="auto" w:fill="FFFFFF"/>
        </w:rPr>
        <w:t>9</w:t>
      </w:r>
      <w:r w:rsidR="00BD19E9">
        <w:rPr>
          <w:rFonts w:ascii="Gill Sans MT" w:hAnsi="Gill Sans MT" w:cs="Open Sans"/>
          <w:sz w:val="24"/>
          <w:szCs w:val="24"/>
          <w:shd w:val="clear" w:color="auto" w:fill="FFFFFF"/>
          <w:vertAlign w:val="superscript"/>
        </w:rPr>
        <w:t>th</w:t>
      </w:r>
      <w:r w:rsidRPr="00EF1358">
        <w:rPr>
          <w:rFonts w:ascii="Gill Sans MT" w:hAnsi="Gill Sans MT" w:cs="Open Sans"/>
          <w:sz w:val="24"/>
          <w:szCs w:val="24"/>
          <w:shd w:val="clear" w:color="auto" w:fill="FFFFFF"/>
        </w:rPr>
        <w:t> </w:t>
      </w:r>
      <w:r w:rsidR="00F809C9">
        <w:rPr>
          <w:rFonts w:ascii="Gill Sans MT" w:hAnsi="Gill Sans MT" w:cs="Open Sans"/>
          <w:sz w:val="24"/>
          <w:szCs w:val="24"/>
          <w:shd w:val="clear" w:color="auto" w:fill="FFFFFF"/>
        </w:rPr>
        <w:t>November</w:t>
      </w:r>
      <w:r>
        <w:rPr>
          <w:rFonts w:ascii="Gill Sans MT" w:hAnsi="Gill Sans MT" w:cs="Open Sans"/>
          <w:sz w:val="24"/>
          <w:szCs w:val="24"/>
          <w:shd w:val="clear" w:color="auto" w:fill="FFFFFF"/>
        </w:rPr>
        <w:t xml:space="preserve"> 202</w:t>
      </w:r>
      <w:r w:rsidR="00F809C9">
        <w:rPr>
          <w:rFonts w:ascii="Gill Sans MT" w:hAnsi="Gill Sans MT" w:cs="Open Sans"/>
          <w:sz w:val="24"/>
          <w:szCs w:val="24"/>
          <w:shd w:val="clear" w:color="auto" w:fill="FFFFFF"/>
        </w:rPr>
        <w:t>6</w:t>
      </w:r>
      <w:r w:rsidRPr="00EF1358">
        <w:rPr>
          <w:rFonts w:ascii="Gill Sans MT" w:hAnsi="Gill Sans MT" w:cs="Open Sans"/>
          <w:sz w:val="24"/>
          <w:szCs w:val="24"/>
          <w:shd w:val="clear" w:color="auto" w:fill="FFFFFF"/>
        </w:rPr>
        <w:t>. The vendors with capacities and can fulfil the required qualifications will be required to submit their expression of interest and the B</w:t>
      </w:r>
      <w:r w:rsidR="00DB2C3D">
        <w:rPr>
          <w:rFonts w:ascii="Gill Sans MT" w:hAnsi="Gill Sans MT" w:cs="Open Sans"/>
          <w:sz w:val="24"/>
          <w:szCs w:val="24"/>
          <w:shd w:val="clear" w:color="auto" w:fill="FFFFFF"/>
        </w:rPr>
        <w:t>o</w:t>
      </w:r>
      <w:r w:rsidRPr="00EF1358">
        <w:rPr>
          <w:rFonts w:ascii="Gill Sans MT" w:hAnsi="Gill Sans MT" w:cs="Open Sans"/>
          <w:sz w:val="24"/>
          <w:szCs w:val="24"/>
          <w:shd w:val="clear" w:color="auto" w:fill="FFFFFF"/>
        </w:rPr>
        <w:t>Q template filled out</w:t>
      </w:r>
      <w:r>
        <w:rPr>
          <w:rFonts w:ascii="Gill Sans MT" w:hAnsi="Gill Sans MT" w:cs="Open Sans"/>
          <w:sz w:val="24"/>
          <w:szCs w:val="24"/>
          <w:shd w:val="clear" w:color="auto" w:fill="FFFFFF"/>
        </w:rPr>
        <w:t xml:space="preserve"> to </w:t>
      </w:r>
      <w:r w:rsidRPr="00EF1358">
        <w:rPr>
          <w:rFonts w:ascii="Gill Sans MT" w:hAnsi="Gill Sans MT" w:cstheme="majorBidi"/>
          <w:sz w:val="24"/>
          <w:szCs w:val="24"/>
        </w:rPr>
        <w:t>NODO Garowe before the closing dates as stated above:</w:t>
      </w:r>
    </w:p>
    <w:p w14:paraId="3B1BEAFE" w14:textId="77777777" w:rsidR="005E7EC9" w:rsidRPr="0039335E" w:rsidRDefault="005E7EC9">
      <w:pPr>
        <w:rPr>
          <w:b/>
          <w:sz w:val="28"/>
          <w:highlight w:val="yellow"/>
        </w:rPr>
      </w:pPr>
      <w:r w:rsidRPr="00EB7397">
        <w:rPr>
          <w:b/>
          <w:sz w:val="28"/>
          <w:highlight w:val="yellow"/>
        </w:rPr>
        <w:t>Emergency Medical Supplies</w:t>
      </w:r>
    </w:p>
    <w:tbl>
      <w:tblPr>
        <w:tblpPr w:leftFromText="180" w:rightFromText="180" w:vertAnchor="text" w:horzAnchor="margin" w:tblpXSpec="center" w:tblpY="362"/>
        <w:tblW w:w="11972" w:type="dxa"/>
        <w:tblLook w:val="04A0" w:firstRow="1" w:lastRow="0" w:firstColumn="1" w:lastColumn="0" w:noHBand="0" w:noVBand="1"/>
      </w:tblPr>
      <w:tblGrid>
        <w:gridCol w:w="571"/>
        <w:gridCol w:w="1268"/>
        <w:gridCol w:w="4105"/>
        <w:gridCol w:w="1195"/>
        <w:gridCol w:w="1195"/>
        <w:gridCol w:w="1097"/>
        <w:gridCol w:w="1268"/>
        <w:gridCol w:w="19"/>
        <w:gridCol w:w="1254"/>
      </w:tblGrid>
      <w:tr w:rsidR="00BD19E9" w:rsidRPr="00BD19E9" w14:paraId="0E4D8F67" w14:textId="77777777" w:rsidTr="00BD19E9">
        <w:trPr>
          <w:trHeight w:val="370"/>
        </w:trPr>
        <w:tc>
          <w:tcPr>
            <w:tcW w:w="571" w:type="dxa"/>
            <w:tcBorders>
              <w:top w:val="single" w:sz="4" w:space="0" w:color="auto"/>
              <w:left w:val="single" w:sz="4" w:space="0" w:color="auto"/>
              <w:bottom w:val="single" w:sz="4" w:space="0" w:color="auto"/>
              <w:right w:val="single" w:sz="4" w:space="0" w:color="auto"/>
            </w:tcBorders>
            <w:shd w:val="clear" w:color="000000" w:fill="FFFF00"/>
            <w:hideMark/>
          </w:tcPr>
          <w:p w14:paraId="3912D868"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1401" w:type="dxa"/>
            <w:gridSpan w:val="8"/>
            <w:tcBorders>
              <w:top w:val="single" w:sz="4" w:space="0" w:color="auto"/>
              <w:left w:val="nil"/>
              <w:bottom w:val="single" w:sz="4" w:space="0" w:color="auto"/>
              <w:right w:val="single" w:sz="4" w:space="0" w:color="auto"/>
            </w:tcBorders>
            <w:shd w:val="clear" w:color="000000" w:fill="FFFF00"/>
            <w:hideMark/>
          </w:tcPr>
          <w:p w14:paraId="2304E839" w14:textId="77777777" w:rsidR="00BD19E9" w:rsidRPr="00BD19E9" w:rsidRDefault="00BD19E9" w:rsidP="00BD19E9">
            <w:pPr>
              <w:spacing w:after="0" w:line="240" w:lineRule="auto"/>
              <w:rPr>
                <w:rFonts w:ascii="Calibri" w:eastAsia="Times New Roman" w:hAnsi="Calibri" w:cs="Calibri"/>
                <w:b/>
                <w:bCs/>
                <w:color w:val="000000"/>
                <w:sz w:val="28"/>
                <w:szCs w:val="28"/>
              </w:rPr>
            </w:pPr>
            <w:r w:rsidRPr="00BD19E9">
              <w:rPr>
                <w:rFonts w:ascii="Calibri" w:eastAsia="Times New Roman" w:hAnsi="Calibri" w:cs="Calibri"/>
                <w:b/>
                <w:bCs/>
                <w:color w:val="000000"/>
                <w:sz w:val="28"/>
                <w:szCs w:val="28"/>
              </w:rPr>
              <w:t>B.1 BOQ  Emergency Medical Supplies</w:t>
            </w:r>
          </w:p>
        </w:tc>
      </w:tr>
      <w:tr w:rsidR="00BD19E9" w:rsidRPr="00BD19E9" w14:paraId="3C17BA32" w14:textId="77777777" w:rsidTr="00BD19E9">
        <w:trPr>
          <w:trHeight w:val="2030"/>
        </w:trPr>
        <w:tc>
          <w:tcPr>
            <w:tcW w:w="571" w:type="dxa"/>
            <w:tcBorders>
              <w:top w:val="nil"/>
              <w:left w:val="single" w:sz="4" w:space="0" w:color="auto"/>
              <w:bottom w:val="single" w:sz="4" w:space="0" w:color="auto"/>
              <w:right w:val="single" w:sz="4" w:space="0" w:color="auto"/>
            </w:tcBorders>
            <w:hideMark/>
          </w:tcPr>
          <w:p w14:paraId="50831AD7" w14:textId="77777777" w:rsidR="00BD19E9" w:rsidRPr="00BD19E9" w:rsidRDefault="00BD19E9" w:rsidP="00BD19E9">
            <w:pPr>
              <w:spacing w:after="0" w:line="240" w:lineRule="auto"/>
              <w:rPr>
                <w:rFonts w:ascii="Calibri" w:eastAsia="Times New Roman" w:hAnsi="Calibri" w:cs="Calibri"/>
                <w:b/>
                <w:bCs/>
                <w:color w:val="000000"/>
              </w:rPr>
            </w:pPr>
            <w:r w:rsidRPr="00BD19E9">
              <w:rPr>
                <w:rFonts w:ascii="Calibri" w:eastAsia="Times New Roman" w:hAnsi="Calibri" w:cs="Calibri"/>
                <w:b/>
                <w:bCs/>
                <w:color w:val="000000"/>
              </w:rPr>
              <w:t>No.</w:t>
            </w:r>
          </w:p>
        </w:tc>
        <w:tc>
          <w:tcPr>
            <w:tcW w:w="1268" w:type="dxa"/>
            <w:tcBorders>
              <w:top w:val="nil"/>
              <w:left w:val="nil"/>
              <w:bottom w:val="single" w:sz="4" w:space="0" w:color="auto"/>
              <w:right w:val="single" w:sz="4" w:space="0" w:color="auto"/>
            </w:tcBorders>
            <w:hideMark/>
          </w:tcPr>
          <w:p w14:paraId="50A97B54" w14:textId="77777777" w:rsidR="00BD19E9" w:rsidRPr="00BD19E9" w:rsidRDefault="00BD19E9" w:rsidP="00BD19E9">
            <w:pPr>
              <w:spacing w:after="0" w:line="240" w:lineRule="auto"/>
              <w:rPr>
                <w:rFonts w:ascii="Calibri" w:eastAsia="Times New Roman" w:hAnsi="Calibri" w:cs="Calibri"/>
                <w:b/>
                <w:bCs/>
                <w:color w:val="000000"/>
              </w:rPr>
            </w:pPr>
            <w:r w:rsidRPr="00BD19E9">
              <w:rPr>
                <w:rFonts w:ascii="Calibri" w:eastAsia="Times New Roman" w:hAnsi="Calibri" w:cs="Calibri"/>
                <w:b/>
                <w:bCs/>
                <w:color w:val="000000"/>
              </w:rPr>
              <w:t>ORDER QTY in requested pack  size</w:t>
            </w:r>
          </w:p>
        </w:tc>
        <w:tc>
          <w:tcPr>
            <w:tcW w:w="4105" w:type="dxa"/>
            <w:tcBorders>
              <w:top w:val="nil"/>
              <w:left w:val="nil"/>
              <w:bottom w:val="single" w:sz="4" w:space="0" w:color="auto"/>
              <w:right w:val="single" w:sz="4" w:space="0" w:color="auto"/>
            </w:tcBorders>
            <w:hideMark/>
          </w:tcPr>
          <w:p w14:paraId="10ED1B76" w14:textId="77777777" w:rsidR="00BD19E9" w:rsidRPr="00BD19E9" w:rsidRDefault="00BD19E9" w:rsidP="00BD19E9">
            <w:pPr>
              <w:spacing w:after="0" w:line="240" w:lineRule="auto"/>
              <w:rPr>
                <w:rFonts w:ascii="Calibri" w:eastAsia="Times New Roman" w:hAnsi="Calibri" w:cs="Calibri"/>
                <w:b/>
                <w:bCs/>
                <w:color w:val="000000"/>
              </w:rPr>
            </w:pPr>
            <w:r w:rsidRPr="00BD19E9">
              <w:rPr>
                <w:rFonts w:ascii="Calibri" w:eastAsia="Times New Roman" w:hAnsi="Calibri" w:cs="Calibri"/>
                <w:b/>
                <w:bCs/>
                <w:color w:val="000000"/>
              </w:rPr>
              <w:t>Item Description</w:t>
            </w:r>
          </w:p>
        </w:tc>
        <w:tc>
          <w:tcPr>
            <w:tcW w:w="1195" w:type="dxa"/>
            <w:tcBorders>
              <w:top w:val="nil"/>
              <w:left w:val="nil"/>
              <w:bottom w:val="single" w:sz="4" w:space="0" w:color="auto"/>
              <w:right w:val="single" w:sz="4" w:space="0" w:color="auto"/>
            </w:tcBorders>
            <w:hideMark/>
          </w:tcPr>
          <w:p w14:paraId="73433E74" w14:textId="77777777" w:rsidR="00BD19E9" w:rsidRPr="00BD19E9" w:rsidRDefault="00BD19E9" w:rsidP="00BD19E9">
            <w:pPr>
              <w:spacing w:after="0" w:line="240" w:lineRule="auto"/>
              <w:rPr>
                <w:rFonts w:ascii="Calibri" w:eastAsia="Times New Roman" w:hAnsi="Calibri" w:cs="Calibri"/>
                <w:b/>
                <w:bCs/>
                <w:color w:val="000000"/>
              </w:rPr>
            </w:pPr>
            <w:r w:rsidRPr="00BD19E9">
              <w:rPr>
                <w:rFonts w:ascii="Calibri" w:eastAsia="Times New Roman" w:hAnsi="Calibri" w:cs="Calibri"/>
                <w:b/>
                <w:bCs/>
                <w:color w:val="000000"/>
              </w:rPr>
              <w:t>Preferred unit (number only, items per pack)</w:t>
            </w:r>
          </w:p>
        </w:tc>
        <w:tc>
          <w:tcPr>
            <w:tcW w:w="1195" w:type="dxa"/>
            <w:tcBorders>
              <w:top w:val="nil"/>
              <w:left w:val="nil"/>
              <w:bottom w:val="single" w:sz="4" w:space="0" w:color="auto"/>
              <w:right w:val="single" w:sz="4" w:space="0" w:color="auto"/>
            </w:tcBorders>
            <w:hideMark/>
          </w:tcPr>
          <w:p w14:paraId="75BFD801" w14:textId="77777777" w:rsidR="00BD19E9" w:rsidRPr="00BD19E9" w:rsidRDefault="00BD19E9" w:rsidP="00BD19E9">
            <w:pPr>
              <w:spacing w:after="0" w:line="240" w:lineRule="auto"/>
              <w:rPr>
                <w:rFonts w:ascii="Calibri" w:eastAsia="Times New Roman" w:hAnsi="Calibri" w:cs="Calibri"/>
                <w:b/>
                <w:bCs/>
                <w:color w:val="000000"/>
              </w:rPr>
            </w:pPr>
            <w:r w:rsidRPr="00BD19E9">
              <w:rPr>
                <w:rFonts w:ascii="Calibri" w:eastAsia="Times New Roman" w:hAnsi="Calibri" w:cs="Calibri"/>
                <w:b/>
                <w:bCs/>
                <w:color w:val="000000"/>
              </w:rPr>
              <w:t>Preferred form (tabs, caps, amps..)</w:t>
            </w:r>
          </w:p>
        </w:tc>
        <w:tc>
          <w:tcPr>
            <w:tcW w:w="1097" w:type="dxa"/>
            <w:tcBorders>
              <w:top w:val="nil"/>
              <w:left w:val="nil"/>
              <w:bottom w:val="single" w:sz="4" w:space="0" w:color="auto"/>
              <w:right w:val="single" w:sz="4" w:space="0" w:color="auto"/>
            </w:tcBorders>
            <w:hideMark/>
          </w:tcPr>
          <w:p w14:paraId="5BCEA5E8" w14:textId="77777777" w:rsidR="00BD19E9" w:rsidRPr="00BD19E9" w:rsidRDefault="00BD19E9" w:rsidP="00BD19E9">
            <w:pPr>
              <w:spacing w:after="0" w:line="240" w:lineRule="auto"/>
              <w:rPr>
                <w:rFonts w:ascii="Calibri" w:eastAsia="Times New Roman" w:hAnsi="Calibri" w:cs="Calibri"/>
                <w:b/>
                <w:bCs/>
                <w:color w:val="000000"/>
              </w:rPr>
            </w:pPr>
            <w:r w:rsidRPr="00BD19E9">
              <w:rPr>
                <w:rFonts w:ascii="Calibri" w:eastAsia="Times New Roman" w:hAnsi="Calibri" w:cs="Calibri"/>
                <w:b/>
                <w:bCs/>
                <w:color w:val="000000"/>
              </w:rPr>
              <w:t>Order QTY in smallest unit (# of tabs, caps, amps...)</w:t>
            </w:r>
          </w:p>
        </w:tc>
        <w:tc>
          <w:tcPr>
            <w:tcW w:w="1268" w:type="dxa"/>
            <w:tcBorders>
              <w:top w:val="nil"/>
              <w:left w:val="nil"/>
              <w:bottom w:val="single" w:sz="4" w:space="0" w:color="auto"/>
              <w:right w:val="single" w:sz="4" w:space="0" w:color="auto"/>
            </w:tcBorders>
            <w:hideMark/>
          </w:tcPr>
          <w:p w14:paraId="21BFA5C0" w14:textId="77777777" w:rsidR="00BD19E9" w:rsidRPr="00BD19E9" w:rsidRDefault="00BD19E9" w:rsidP="00BD19E9">
            <w:pPr>
              <w:spacing w:after="0" w:line="240" w:lineRule="auto"/>
              <w:rPr>
                <w:rFonts w:ascii="Calibri" w:eastAsia="Times New Roman" w:hAnsi="Calibri" w:cs="Calibri"/>
                <w:b/>
                <w:bCs/>
                <w:color w:val="000000"/>
              </w:rPr>
            </w:pPr>
            <w:r w:rsidRPr="00BD19E9">
              <w:rPr>
                <w:rFonts w:ascii="Calibri" w:eastAsia="Times New Roman" w:hAnsi="Calibri" w:cs="Calibri"/>
                <w:b/>
                <w:bCs/>
                <w:color w:val="000000"/>
              </w:rPr>
              <w:t>Estimated Price per pack size</w:t>
            </w:r>
          </w:p>
        </w:tc>
        <w:tc>
          <w:tcPr>
            <w:tcW w:w="1268" w:type="dxa"/>
            <w:gridSpan w:val="2"/>
            <w:tcBorders>
              <w:top w:val="nil"/>
              <w:left w:val="nil"/>
              <w:bottom w:val="single" w:sz="4" w:space="0" w:color="auto"/>
              <w:right w:val="single" w:sz="4" w:space="0" w:color="auto"/>
            </w:tcBorders>
            <w:hideMark/>
          </w:tcPr>
          <w:p w14:paraId="504682E0" w14:textId="77777777" w:rsidR="00BD19E9" w:rsidRPr="00BD19E9" w:rsidRDefault="00BD19E9" w:rsidP="00BD19E9">
            <w:pPr>
              <w:spacing w:after="0" w:line="240" w:lineRule="auto"/>
              <w:rPr>
                <w:rFonts w:ascii="Calibri" w:eastAsia="Times New Roman" w:hAnsi="Calibri" w:cs="Calibri"/>
                <w:b/>
                <w:bCs/>
                <w:color w:val="000000"/>
              </w:rPr>
            </w:pPr>
            <w:r w:rsidRPr="00BD19E9">
              <w:rPr>
                <w:rFonts w:ascii="Calibri" w:eastAsia="Times New Roman" w:hAnsi="Calibri" w:cs="Calibri"/>
                <w:b/>
                <w:bCs/>
                <w:color w:val="000000"/>
              </w:rPr>
              <w:t>Total Estimated Value</w:t>
            </w:r>
          </w:p>
        </w:tc>
      </w:tr>
      <w:tr w:rsidR="00BD19E9" w:rsidRPr="00BD19E9" w14:paraId="4D481073"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754EDC70"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w:t>
            </w:r>
          </w:p>
        </w:tc>
        <w:tc>
          <w:tcPr>
            <w:tcW w:w="1268" w:type="dxa"/>
            <w:tcBorders>
              <w:top w:val="nil"/>
              <w:left w:val="nil"/>
              <w:bottom w:val="single" w:sz="4" w:space="0" w:color="auto"/>
              <w:right w:val="single" w:sz="4" w:space="0" w:color="auto"/>
            </w:tcBorders>
            <w:hideMark/>
          </w:tcPr>
          <w:p w14:paraId="6D6BB171"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w:t>
            </w:r>
          </w:p>
        </w:tc>
        <w:tc>
          <w:tcPr>
            <w:tcW w:w="4105" w:type="dxa"/>
            <w:tcBorders>
              <w:top w:val="nil"/>
              <w:left w:val="nil"/>
              <w:bottom w:val="single" w:sz="4" w:space="0" w:color="auto"/>
              <w:right w:val="single" w:sz="4" w:space="0" w:color="auto"/>
            </w:tcBorders>
            <w:hideMark/>
          </w:tcPr>
          <w:p w14:paraId="57832686"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albendazole 400 mg chewable tablet (flavoured)</w:t>
            </w:r>
          </w:p>
        </w:tc>
        <w:tc>
          <w:tcPr>
            <w:tcW w:w="1195" w:type="dxa"/>
            <w:tcBorders>
              <w:top w:val="nil"/>
              <w:left w:val="nil"/>
              <w:bottom w:val="single" w:sz="4" w:space="0" w:color="auto"/>
              <w:right w:val="single" w:sz="4" w:space="0" w:color="auto"/>
            </w:tcBorders>
            <w:hideMark/>
          </w:tcPr>
          <w:p w14:paraId="5D69C0DD"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195" w:type="dxa"/>
            <w:tcBorders>
              <w:top w:val="nil"/>
              <w:left w:val="nil"/>
              <w:bottom w:val="single" w:sz="4" w:space="0" w:color="auto"/>
              <w:right w:val="single" w:sz="4" w:space="0" w:color="auto"/>
            </w:tcBorders>
            <w:hideMark/>
          </w:tcPr>
          <w:p w14:paraId="3D18C47D"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7A36BFF4"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5000</w:t>
            </w:r>
          </w:p>
        </w:tc>
        <w:tc>
          <w:tcPr>
            <w:tcW w:w="1268" w:type="dxa"/>
            <w:tcBorders>
              <w:top w:val="nil"/>
              <w:left w:val="nil"/>
              <w:bottom w:val="single" w:sz="4" w:space="0" w:color="auto"/>
              <w:right w:val="single" w:sz="4" w:space="0" w:color="auto"/>
            </w:tcBorders>
            <w:hideMark/>
          </w:tcPr>
          <w:p w14:paraId="216EFDF6"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3A1185D5"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04D0CD5D"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60ABDDF9"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w:t>
            </w:r>
          </w:p>
        </w:tc>
        <w:tc>
          <w:tcPr>
            <w:tcW w:w="1268" w:type="dxa"/>
            <w:tcBorders>
              <w:top w:val="nil"/>
              <w:left w:val="nil"/>
              <w:bottom w:val="single" w:sz="4" w:space="0" w:color="auto"/>
              <w:right w:val="single" w:sz="4" w:space="0" w:color="auto"/>
            </w:tcBorders>
            <w:hideMark/>
          </w:tcPr>
          <w:p w14:paraId="3C6F7D43"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40</w:t>
            </w:r>
          </w:p>
        </w:tc>
        <w:tc>
          <w:tcPr>
            <w:tcW w:w="4105" w:type="dxa"/>
            <w:tcBorders>
              <w:top w:val="nil"/>
              <w:left w:val="nil"/>
              <w:bottom w:val="single" w:sz="4" w:space="0" w:color="auto"/>
              <w:right w:val="single" w:sz="4" w:space="0" w:color="auto"/>
            </w:tcBorders>
            <w:hideMark/>
          </w:tcPr>
          <w:p w14:paraId="1C254B15"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aluminium hydroxide 500mg </w:t>
            </w:r>
          </w:p>
        </w:tc>
        <w:tc>
          <w:tcPr>
            <w:tcW w:w="1195" w:type="dxa"/>
            <w:tcBorders>
              <w:top w:val="nil"/>
              <w:left w:val="nil"/>
              <w:bottom w:val="single" w:sz="4" w:space="0" w:color="auto"/>
              <w:right w:val="single" w:sz="4" w:space="0" w:color="auto"/>
            </w:tcBorders>
            <w:hideMark/>
          </w:tcPr>
          <w:p w14:paraId="5DBE3301"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195" w:type="dxa"/>
            <w:tcBorders>
              <w:top w:val="nil"/>
              <w:left w:val="nil"/>
              <w:bottom w:val="single" w:sz="4" w:space="0" w:color="auto"/>
              <w:right w:val="single" w:sz="4" w:space="0" w:color="auto"/>
            </w:tcBorders>
            <w:hideMark/>
          </w:tcPr>
          <w:p w14:paraId="64B7870D"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6FC4E7D2"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40000</w:t>
            </w:r>
          </w:p>
        </w:tc>
        <w:tc>
          <w:tcPr>
            <w:tcW w:w="1268" w:type="dxa"/>
            <w:tcBorders>
              <w:top w:val="nil"/>
              <w:left w:val="nil"/>
              <w:bottom w:val="single" w:sz="4" w:space="0" w:color="auto"/>
              <w:right w:val="single" w:sz="4" w:space="0" w:color="auto"/>
            </w:tcBorders>
            <w:hideMark/>
          </w:tcPr>
          <w:p w14:paraId="6FFE44EB"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08A6DF4A"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55F53A99"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59631418"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3</w:t>
            </w:r>
          </w:p>
        </w:tc>
        <w:tc>
          <w:tcPr>
            <w:tcW w:w="1268" w:type="dxa"/>
            <w:tcBorders>
              <w:top w:val="nil"/>
              <w:left w:val="nil"/>
              <w:bottom w:val="single" w:sz="4" w:space="0" w:color="auto"/>
              <w:right w:val="single" w:sz="4" w:space="0" w:color="auto"/>
            </w:tcBorders>
            <w:hideMark/>
          </w:tcPr>
          <w:p w14:paraId="4906B61C"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w:t>
            </w:r>
          </w:p>
        </w:tc>
        <w:tc>
          <w:tcPr>
            <w:tcW w:w="4105" w:type="dxa"/>
            <w:tcBorders>
              <w:top w:val="nil"/>
              <w:left w:val="nil"/>
              <w:bottom w:val="single" w:sz="4" w:space="0" w:color="auto"/>
              <w:right w:val="single" w:sz="4" w:space="0" w:color="auto"/>
            </w:tcBorders>
            <w:hideMark/>
          </w:tcPr>
          <w:p w14:paraId="21851E66"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amitriptyline HCl 25 mg film-coated tablet</w:t>
            </w:r>
          </w:p>
        </w:tc>
        <w:tc>
          <w:tcPr>
            <w:tcW w:w="1195" w:type="dxa"/>
            <w:tcBorders>
              <w:top w:val="nil"/>
              <w:left w:val="nil"/>
              <w:bottom w:val="single" w:sz="4" w:space="0" w:color="auto"/>
              <w:right w:val="single" w:sz="4" w:space="0" w:color="auto"/>
            </w:tcBorders>
            <w:hideMark/>
          </w:tcPr>
          <w:p w14:paraId="0AEBFAD0"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195" w:type="dxa"/>
            <w:tcBorders>
              <w:top w:val="nil"/>
              <w:left w:val="nil"/>
              <w:bottom w:val="single" w:sz="4" w:space="0" w:color="auto"/>
              <w:right w:val="single" w:sz="4" w:space="0" w:color="auto"/>
            </w:tcBorders>
            <w:hideMark/>
          </w:tcPr>
          <w:p w14:paraId="1A01A32E"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4BDDD63B"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6000</w:t>
            </w:r>
          </w:p>
        </w:tc>
        <w:tc>
          <w:tcPr>
            <w:tcW w:w="1268" w:type="dxa"/>
            <w:tcBorders>
              <w:top w:val="nil"/>
              <w:left w:val="nil"/>
              <w:bottom w:val="single" w:sz="4" w:space="0" w:color="auto"/>
              <w:right w:val="single" w:sz="4" w:space="0" w:color="auto"/>
            </w:tcBorders>
            <w:hideMark/>
          </w:tcPr>
          <w:p w14:paraId="187069F5"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2B9D8B49"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5A416CF1"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3BD5D992"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4</w:t>
            </w:r>
          </w:p>
        </w:tc>
        <w:tc>
          <w:tcPr>
            <w:tcW w:w="1268" w:type="dxa"/>
            <w:tcBorders>
              <w:top w:val="nil"/>
              <w:left w:val="nil"/>
              <w:bottom w:val="single" w:sz="4" w:space="0" w:color="auto"/>
              <w:right w:val="single" w:sz="4" w:space="0" w:color="auto"/>
            </w:tcBorders>
            <w:hideMark/>
          </w:tcPr>
          <w:p w14:paraId="160895A7"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w:t>
            </w:r>
          </w:p>
        </w:tc>
        <w:tc>
          <w:tcPr>
            <w:tcW w:w="4105" w:type="dxa"/>
            <w:tcBorders>
              <w:top w:val="nil"/>
              <w:left w:val="nil"/>
              <w:bottom w:val="single" w:sz="4" w:space="0" w:color="auto"/>
              <w:right w:val="single" w:sz="4" w:space="0" w:color="auto"/>
            </w:tcBorders>
            <w:hideMark/>
          </w:tcPr>
          <w:p w14:paraId="6261D273"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amlodipine besylate 5 mg base oral use tablet</w:t>
            </w:r>
          </w:p>
        </w:tc>
        <w:tc>
          <w:tcPr>
            <w:tcW w:w="1195" w:type="dxa"/>
            <w:tcBorders>
              <w:top w:val="nil"/>
              <w:left w:val="nil"/>
              <w:bottom w:val="single" w:sz="4" w:space="0" w:color="auto"/>
              <w:right w:val="single" w:sz="4" w:space="0" w:color="auto"/>
            </w:tcBorders>
            <w:hideMark/>
          </w:tcPr>
          <w:p w14:paraId="5DD37B1D"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w:t>
            </w:r>
          </w:p>
        </w:tc>
        <w:tc>
          <w:tcPr>
            <w:tcW w:w="1195" w:type="dxa"/>
            <w:tcBorders>
              <w:top w:val="nil"/>
              <w:left w:val="nil"/>
              <w:bottom w:val="single" w:sz="4" w:space="0" w:color="auto"/>
              <w:right w:val="single" w:sz="4" w:space="0" w:color="auto"/>
            </w:tcBorders>
            <w:hideMark/>
          </w:tcPr>
          <w:p w14:paraId="1526F29C"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123613CE"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5000</w:t>
            </w:r>
          </w:p>
        </w:tc>
        <w:tc>
          <w:tcPr>
            <w:tcW w:w="1268" w:type="dxa"/>
            <w:tcBorders>
              <w:top w:val="nil"/>
              <w:left w:val="nil"/>
              <w:bottom w:val="single" w:sz="4" w:space="0" w:color="auto"/>
              <w:right w:val="single" w:sz="4" w:space="0" w:color="auto"/>
            </w:tcBorders>
            <w:hideMark/>
          </w:tcPr>
          <w:p w14:paraId="3FA2841A"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58B2B11C"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20708F7D" w14:textId="77777777" w:rsidTr="00BD19E9">
        <w:trPr>
          <w:trHeight w:val="580"/>
        </w:trPr>
        <w:tc>
          <w:tcPr>
            <w:tcW w:w="571" w:type="dxa"/>
            <w:tcBorders>
              <w:top w:val="nil"/>
              <w:left w:val="single" w:sz="4" w:space="0" w:color="auto"/>
              <w:bottom w:val="single" w:sz="4" w:space="0" w:color="auto"/>
              <w:right w:val="single" w:sz="4" w:space="0" w:color="auto"/>
            </w:tcBorders>
            <w:hideMark/>
          </w:tcPr>
          <w:p w14:paraId="1AFD375D"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w:t>
            </w:r>
          </w:p>
        </w:tc>
        <w:tc>
          <w:tcPr>
            <w:tcW w:w="1268" w:type="dxa"/>
            <w:tcBorders>
              <w:top w:val="nil"/>
              <w:left w:val="nil"/>
              <w:bottom w:val="single" w:sz="4" w:space="0" w:color="auto"/>
              <w:right w:val="single" w:sz="4" w:space="0" w:color="auto"/>
            </w:tcBorders>
            <w:hideMark/>
          </w:tcPr>
          <w:p w14:paraId="7F41AE24"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w:t>
            </w:r>
          </w:p>
        </w:tc>
        <w:tc>
          <w:tcPr>
            <w:tcW w:w="4105" w:type="dxa"/>
            <w:tcBorders>
              <w:top w:val="nil"/>
              <w:left w:val="nil"/>
              <w:bottom w:val="single" w:sz="4" w:space="0" w:color="auto"/>
              <w:right w:val="single" w:sz="4" w:space="0" w:color="auto"/>
            </w:tcBorders>
            <w:hideMark/>
          </w:tcPr>
          <w:p w14:paraId="15C2A699"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amoxicillin 125 mg/5 ml powder for oral suspension 100 ml bottle</w:t>
            </w:r>
          </w:p>
        </w:tc>
        <w:tc>
          <w:tcPr>
            <w:tcW w:w="1195" w:type="dxa"/>
            <w:tcBorders>
              <w:top w:val="nil"/>
              <w:left w:val="nil"/>
              <w:bottom w:val="single" w:sz="4" w:space="0" w:color="auto"/>
              <w:right w:val="single" w:sz="4" w:space="0" w:color="auto"/>
            </w:tcBorders>
            <w:hideMark/>
          </w:tcPr>
          <w:p w14:paraId="677DF773"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w:t>
            </w:r>
          </w:p>
        </w:tc>
        <w:tc>
          <w:tcPr>
            <w:tcW w:w="1195" w:type="dxa"/>
            <w:tcBorders>
              <w:top w:val="nil"/>
              <w:left w:val="nil"/>
              <w:bottom w:val="single" w:sz="4" w:space="0" w:color="auto"/>
              <w:right w:val="single" w:sz="4" w:space="0" w:color="auto"/>
            </w:tcBorders>
            <w:hideMark/>
          </w:tcPr>
          <w:p w14:paraId="668AD5A2"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btl</w:t>
            </w:r>
          </w:p>
        </w:tc>
        <w:tc>
          <w:tcPr>
            <w:tcW w:w="1097" w:type="dxa"/>
            <w:tcBorders>
              <w:top w:val="nil"/>
              <w:left w:val="nil"/>
              <w:bottom w:val="single" w:sz="4" w:space="0" w:color="auto"/>
              <w:right w:val="single" w:sz="4" w:space="0" w:color="auto"/>
            </w:tcBorders>
            <w:hideMark/>
          </w:tcPr>
          <w:p w14:paraId="7732A667"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1200</w:t>
            </w:r>
          </w:p>
        </w:tc>
        <w:tc>
          <w:tcPr>
            <w:tcW w:w="1268" w:type="dxa"/>
            <w:tcBorders>
              <w:top w:val="nil"/>
              <w:left w:val="nil"/>
              <w:bottom w:val="single" w:sz="4" w:space="0" w:color="auto"/>
              <w:right w:val="single" w:sz="4" w:space="0" w:color="auto"/>
            </w:tcBorders>
            <w:hideMark/>
          </w:tcPr>
          <w:p w14:paraId="6D26B59A"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0111BC47"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5DD115F9"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193D81E2"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6</w:t>
            </w:r>
          </w:p>
        </w:tc>
        <w:tc>
          <w:tcPr>
            <w:tcW w:w="1268" w:type="dxa"/>
            <w:tcBorders>
              <w:top w:val="nil"/>
              <w:left w:val="nil"/>
              <w:bottom w:val="single" w:sz="4" w:space="0" w:color="auto"/>
              <w:right w:val="single" w:sz="4" w:space="0" w:color="auto"/>
            </w:tcBorders>
            <w:hideMark/>
          </w:tcPr>
          <w:p w14:paraId="67AC876A"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800</w:t>
            </w:r>
          </w:p>
        </w:tc>
        <w:tc>
          <w:tcPr>
            <w:tcW w:w="4105" w:type="dxa"/>
            <w:tcBorders>
              <w:top w:val="nil"/>
              <w:left w:val="nil"/>
              <w:bottom w:val="single" w:sz="4" w:space="0" w:color="auto"/>
              <w:right w:val="single" w:sz="4" w:space="0" w:color="auto"/>
            </w:tcBorders>
            <w:hideMark/>
          </w:tcPr>
          <w:p w14:paraId="60D3DA90"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amoxicillin 250 mg dispersible tablet</w:t>
            </w:r>
          </w:p>
        </w:tc>
        <w:tc>
          <w:tcPr>
            <w:tcW w:w="1195" w:type="dxa"/>
            <w:tcBorders>
              <w:top w:val="nil"/>
              <w:left w:val="nil"/>
              <w:bottom w:val="single" w:sz="4" w:space="0" w:color="auto"/>
              <w:right w:val="single" w:sz="4" w:space="0" w:color="auto"/>
            </w:tcBorders>
            <w:hideMark/>
          </w:tcPr>
          <w:p w14:paraId="3A74C1CC"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w:t>
            </w:r>
          </w:p>
        </w:tc>
        <w:tc>
          <w:tcPr>
            <w:tcW w:w="1195" w:type="dxa"/>
            <w:tcBorders>
              <w:top w:val="nil"/>
              <w:left w:val="nil"/>
              <w:bottom w:val="single" w:sz="4" w:space="0" w:color="auto"/>
              <w:right w:val="single" w:sz="4" w:space="0" w:color="auto"/>
            </w:tcBorders>
            <w:hideMark/>
          </w:tcPr>
          <w:p w14:paraId="2C3B6FC6"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7F3BCF66"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80000</w:t>
            </w:r>
          </w:p>
        </w:tc>
        <w:tc>
          <w:tcPr>
            <w:tcW w:w="1268" w:type="dxa"/>
            <w:tcBorders>
              <w:top w:val="nil"/>
              <w:left w:val="nil"/>
              <w:bottom w:val="single" w:sz="4" w:space="0" w:color="auto"/>
              <w:right w:val="single" w:sz="4" w:space="0" w:color="auto"/>
            </w:tcBorders>
            <w:hideMark/>
          </w:tcPr>
          <w:p w14:paraId="34907F68"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26747C4B"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5F42BF38"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3944CB4C"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7</w:t>
            </w:r>
          </w:p>
        </w:tc>
        <w:tc>
          <w:tcPr>
            <w:tcW w:w="1268" w:type="dxa"/>
            <w:tcBorders>
              <w:top w:val="nil"/>
              <w:left w:val="nil"/>
              <w:bottom w:val="single" w:sz="4" w:space="0" w:color="auto"/>
              <w:right w:val="single" w:sz="4" w:space="0" w:color="auto"/>
            </w:tcBorders>
            <w:hideMark/>
          </w:tcPr>
          <w:p w14:paraId="1F37F449"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300</w:t>
            </w:r>
          </w:p>
        </w:tc>
        <w:tc>
          <w:tcPr>
            <w:tcW w:w="4105" w:type="dxa"/>
            <w:tcBorders>
              <w:top w:val="nil"/>
              <w:left w:val="nil"/>
              <w:bottom w:val="single" w:sz="4" w:space="0" w:color="auto"/>
              <w:right w:val="single" w:sz="4" w:space="0" w:color="auto"/>
            </w:tcBorders>
            <w:hideMark/>
          </w:tcPr>
          <w:p w14:paraId="40A3478C"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amoxicillin 250mg/5ml powder f susp 100ml</w:t>
            </w:r>
          </w:p>
        </w:tc>
        <w:tc>
          <w:tcPr>
            <w:tcW w:w="1195" w:type="dxa"/>
            <w:tcBorders>
              <w:top w:val="nil"/>
              <w:left w:val="nil"/>
              <w:bottom w:val="single" w:sz="4" w:space="0" w:color="auto"/>
              <w:right w:val="single" w:sz="4" w:space="0" w:color="auto"/>
            </w:tcBorders>
            <w:hideMark/>
          </w:tcPr>
          <w:p w14:paraId="52FC9415"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w:t>
            </w:r>
          </w:p>
        </w:tc>
        <w:tc>
          <w:tcPr>
            <w:tcW w:w="1195" w:type="dxa"/>
            <w:tcBorders>
              <w:top w:val="nil"/>
              <w:left w:val="nil"/>
              <w:bottom w:val="single" w:sz="4" w:space="0" w:color="auto"/>
              <w:right w:val="single" w:sz="4" w:space="0" w:color="auto"/>
            </w:tcBorders>
            <w:hideMark/>
          </w:tcPr>
          <w:p w14:paraId="3EC9DBBF"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btl</w:t>
            </w:r>
          </w:p>
        </w:tc>
        <w:tc>
          <w:tcPr>
            <w:tcW w:w="1097" w:type="dxa"/>
            <w:tcBorders>
              <w:top w:val="nil"/>
              <w:left w:val="nil"/>
              <w:bottom w:val="single" w:sz="4" w:space="0" w:color="auto"/>
              <w:right w:val="single" w:sz="4" w:space="0" w:color="auto"/>
            </w:tcBorders>
            <w:hideMark/>
          </w:tcPr>
          <w:p w14:paraId="60FFFA5D"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3000</w:t>
            </w:r>
          </w:p>
        </w:tc>
        <w:tc>
          <w:tcPr>
            <w:tcW w:w="1268" w:type="dxa"/>
            <w:tcBorders>
              <w:top w:val="nil"/>
              <w:left w:val="nil"/>
              <w:bottom w:val="single" w:sz="4" w:space="0" w:color="auto"/>
              <w:right w:val="single" w:sz="4" w:space="0" w:color="auto"/>
            </w:tcBorders>
            <w:hideMark/>
          </w:tcPr>
          <w:p w14:paraId="5734A2AB"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19514EA5"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4D1C2DB4" w14:textId="77777777" w:rsidTr="00BD19E9">
        <w:trPr>
          <w:trHeight w:val="580"/>
        </w:trPr>
        <w:tc>
          <w:tcPr>
            <w:tcW w:w="571" w:type="dxa"/>
            <w:tcBorders>
              <w:top w:val="nil"/>
              <w:left w:val="single" w:sz="4" w:space="0" w:color="auto"/>
              <w:bottom w:val="single" w:sz="4" w:space="0" w:color="auto"/>
              <w:right w:val="single" w:sz="4" w:space="0" w:color="auto"/>
            </w:tcBorders>
            <w:hideMark/>
          </w:tcPr>
          <w:p w14:paraId="1EAEB8CA"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8</w:t>
            </w:r>
          </w:p>
        </w:tc>
        <w:tc>
          <w:tcPr>
            <w:tcW w:w="1268" w:type="dxa"/>
            <w:tcBorders>
              <w:top w:val="nil"/>
              <w:left w:val="nil"/>
              <w:bottom w:val="single" w:sz="4" w:space="0" w:color="auto"/>
              <w:right w:val="single" w:sz="4" w:space="0" w:color="auto"/>
            </w:tcBorders>
            <w:hideMark/>
          </w:tcPr>
          <w:p w14:paraId="2FF3D102"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800</w:t>
            </w:r>
          </w:p>
        </w:tc>
        <w:tc>
          <w:tcPr>
            <w:tcW w:w="4105" w:type="dxa"/>
            <w:tcBorders>
              <w:top w:val="nil"/>
              <w:left w:val="nil"/>
              <w:bottom w:val="single" w:sz="4" w:space="0" w:color="auto"/>
              <w:right w:val="single" w:sz="4" w:space="0" w:color="auto"/>
            </w:tcBorders>
            <w:hideMark/>
          </w:tcPr>
          <w:p w14:paraId="37A61956"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amoxicillin 500 mg + clavulanic acid 125 mg film-coated tablet (blister)</w:t>
            </w:r>
          </w:p>
        </w:tc>
        <w:tc>
          <w:tcPr>
            <w:tcW w:w="1195" w:type="dxa"/>
            <w:tcBorders>
              <w:top w:val="nil"/>
              <w:left w:val="nil"/>
              <w:bottom w:val="single" w:sz="4" w:space="0" w:color="auto"/>
              <w:right w:val="single" w:sz="4" w:space="0" w:color="auto"/>
            </w:tcBorders>
            <w:hideMark/>
          </w:tcPr>
          <w:p w14:paraId="7A26C963"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w:t>
            </w:r>
          </w:p>
        </w:tc>
        <w:tc>
          <w:tcPr>
            <w:tcW w:w="1195" w:type="dxa"/>
            <w:tcBorders>
              <w:top w:val="nil"/>
              <w:left w:val="nil"/>
              <w:bottom w:val="single" w:sz="4" w:space="0" w:color="auto"/>
              <w:right w:val="single" w:sz="4" w:space="0" w:color="auto"/>
            </w:tcBorders>
            <w:hideMark/>
          </w:tcPr>
          <w:p w14:paraId="3D08D04E"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162C0533"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40000</w:t>
            </w:r>
          </w:p>
        </w:tc>
        <w:tc>
          <w:tcPr>
            <w:tcW w:w="1268" w:type="dxa"/>
            <w:tcBorders>
              <w:top w:val="nil"/>
              <w:left w:val="nil"/>
              <w:bottom w:val="single" w:sz="4" w:space="0" w:color="auto"/>
              <w:right w:val="single" w:sz="4" w:space="0" w:color="auto"/>
            </w:tcBorders>
            <w:hideMark/>
          </w:tcPr>
          <w:p w14:paraId="31D0263B"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195781D3"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02825AE6"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4D12391E"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9</w:t>
            </w:r>
          </w:p>
        </w:tc>
        <w:tc>
          <w:tcPr>
            <w:tcW w:w="1268" w:type="dxa"/>
            <w:tcBorders>
              <w:top w:val="nil"/>
              <w:left w:val="nil"/>
              <w:bottom w:val="single" w:sz="4" w:space="0" w:color="auto"/>
              <w:right w:val="single" w:sz="4" w:space="0" w:color="auto"/>
            </w:tcBorders>
            <w:hideMark/>
          </w:tcPr>
          <w:p w14:paraId="4F260EDC"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300</w:t>
            </w:r>
          </w:p>
        </w:tc>
        <w:tc>
          <w:tcPr>
            <w:tcW w:w="4105" w:type="dxa"/>
            <w:tcBorders>
              <w:top w:val="nil"/>
              <w:left w:val="nil"/>
              <w:bottom w:val="single" w:sz="4" w:space="0" w:color="auto"/>
              <w:right w:val="single" w:sz="4" w:space="0" w:color="auto"/>
            </w:tcBorders>
            <w:hideMark/>
          </w:tcPr>
          <w:p w14:paraId="0214FB65"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Amoxicillin, 500mg, tab</w:t>
            </w:r>
          </w:p>
        </w:tc>
        <w:tc>
          <w:tcPr>
            <w:tcW w:w="1195" w:type="dxa"/>
            <w:tcBorders>
              <w:top w:val="nil"/>
              <w:left w:val="nil"/>
              <w:bottom w:val="single" w:sz="4" w:space="0" w:color="auto"/>
              <w:right w:val="single" w:sz="4" w:space="0" w:color="auto"/>
            </w:tcBorders>
            <w:hideMark/>
          </w:tcPr>
          <w:p w14:paraId="79FD13A0"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195" w:type="dxa"/>
            <w:tcBorders>
              <w:top w:val="nil"/>
              <w:left w:val="nil"/>
              <w:bottom w:val="single" w:sz="4" w:space="0" w:color="auto"/>
              <w:right w:val="single" w:sz="4" w:space="0" w:color="auto"/>
            </w:tcBorders>
            <w:hideMark/>
          </w:tcPr>
          <w:p w14:paraId="7CE6DB55"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3F794689"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300000</w:t>
            </w:r>
          </w:p>
        </w:tc>
        <w:tc>
          <w:tcPr>
            <w:tcW w:w="1268" w:type="dxa"/>
            <w:tcBorders>
              <w:top w:val="nil"/>
              <w:left w:val="nil"/>
              <w:bottom w:val="single" w:sz="4" w:space="0" w:color="auto"/>
              <w:right w:val="single" w:sz="4" w:space="0" w:color="auto"/>
            </w:tcBorders>
            <w:hideMark/>
          </w:tcPr>
          <w:p w14:paraId="2A93DCF3"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05900E54"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10B022F1"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5DE5EDBD"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w:t>
            </w:r>
          </w:p>
        </w:tc>
        <w:tc>
          <w:tcPr>
            <w:tcW w:w="1268" w:type="dxa"/>
            <w:tcBorders>
              <w:top w:val="nil"/>
              <w:left w:val="nil"/>
              <w:bottom w:val="single" w:sz="4" w:space="0" w:color="auto"/>
              <w:right w:val="single" w:sz="4" w:space="0" w:color="auto"/>
            </w:tcBorders>
            <w:hideMark/>
          </w:tcPr>
          <w:p w14:paraId="58DE50BD"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w:t>
            </w:r>
          </w:p>
        </w:tc>
        <w:tc>
          <w:tcPr>
            <w:tcW w:w="4105" w:type="dxa"/>
            <w:tcBorders>
              <w:top w:val="nil"/>
              <w:left w:val="nil"/>
              <w:bottom w:val="single" w:sz="4" w:space="0" w:color="auto"/>
              <w:right w:val="single" w:sz="4" w:space="0" w:color="auto"/>
            </w:tcBorders>
            <w:hideMark/>
          </w:tcPr>
          <w:p w14:paraId="63CC54C6"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atenolol 50 mg</w:t>
            </w:r>
          </w:p>
        </w:tc>
        <w:tc>
          <w:tcPr>
            <w:tcW w:w="1195" w:type="dxa"/>
            <w:tcBorders>
              <w:top w:val="nil"/>
              <w:left w:val="nil"/>
              <w:bottom w:val="single" w:sz="4" w:space="0" w:color="auto"/>
              <w:right w:val="single" w:sz="4" w:space="0" w:color="auto"/>
            </w:tcBorders>
            <w:hideMark/>
          </w:tcPr>
          <w:p w14:paraId="30DD2246"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195" w:type="dxa"/>
            <w:tcBorders>
              <w:top w:val="nil"/>
              <w:left w:val="nil"/>
              <w:bottom w:val="single" w:sz="4" w:space="0" w:color="auto"/>
              <w:right w:val="single" w:sz="4" w:space="0" w:color="auto"/>
            </w:tcBorders>
            <w:hideMark/>
          </w:tcPr>
          <w:p w14:paraId="2E7891F3"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6283EBCB"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5000</w:t>
            </w:r>
          </w:p>
        </w:tc>
        <w:tc>
          <w:tcPr>
            <w:tcW w:w="1268" w:type="dxa"/>
            <w:tcBorders>
              <w:top w:val="nil"/>
              <w:left w:val="nil"/>
              <w:bottom w:val="single" w:sz="4" w:space="0" w:color="auto"/>
              <w:right w:val="single" w:sz="4" w:space="0" w:color="auto"/>
            </w:tcBorders>
            <w:hideMark/>
          </w:tcPr>
          <w:p w14:paraId="79F9C6C0"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7E4AA530"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0E4082AB"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50393ECF"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11</w:t>
            </w:r>
          </w:p>
        </w:tc>
        <w:tc>
          <w:tcPr>
            <w:tcW w:w="1268" w:type="dxa"/>
            <w:tcBorders>
              <w:top w:val="nil"/>
              <w:left w:val="nil"/>
              <w:bottom w:val="single" w:sz="4" w:space="0" w:color="auto"/>
              <w:right w:val="single" w:sz="4" w:space="0" w:color="auto"/>
            </w:tcBorders>
            <w:hideMark/>
          </w:tcPr>
          <w:p w14:paraId="3F2B5B13"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150</w:t>
            </w:r>
          </w:p>
        </w:tc>
        <w:tc>
          <w:tcPr>
            <w:tcW w:w="4105" w:type="dxa"/>
            <w:tcBorders>
              <w:top w:val="nil"/>
              <w:left w:val="nil"/>
              <w:bottom w:val="single" w:sz="4" w:space="0" w:color="auto"/>
              <w:right w:val="single" w:sz="4" w:space="0" w:color="auto"/>
            </w:tcBorders>
            <w:hideMark/>
          </w:tcPr>
          <w:p w14:paraId="7D51B380"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azithromycin 250 mg f/c tab</w:t>
            </w:r>
          </w:p>
        </w:tc>
        <w:tc>
          <w:tcPr>
            <w:tcW w:w="1195" w:type="dxa"/>
            <w:tcBorders>
              <w:top w:val="nil"/>
              <w:left w:val="nil"/>
              <w:bottom w:val="single" w:sz="4" w:space="0" w:color="auto"/>
              <w:right w:val="single" w:sz="4" w:space="0" w:color="auto"/>
            </w:tcBorders>
            <w:hideMark/>
          </w:tcPr>
          <w:p w14:paraId="42604044"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6</w:t>
            </w:r>
          </w:p>
        </w:tc>
        <w:tc>
          <w:tcPr>
            <w:tcW w:w="1195" w:type="dxa"/>
            <w:tcBorders>
              <w:top w:val="nil"/>
              <w:left w:val="nil"/>
              <w:bottom w:val="single" w:sz="4" w:space="0" w:color="auto"/>
              <w:right w:val="single" w:sz="4" w:space="0" w:color="auto"/>
            </w:tcBorders>
            <w:hideMark/>
          </w:tcPr>
          <w:p w14:paraId="018E59D5"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4D18EDC9"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900</w:t>
            </w:r>
          </w:p>
        </w:tc>
        <w:tc>
          <w:tcPr>
            <w:tcW w:w="1268" w:type="dxa"/>
            <w:tcBorders>
              <w:top w:val="nil"/>
              <w:left w:val="nil"/>
              <w:bottom w:val="single" w:sz="4" w:space="0" w:color="auto"/>
              <w:right w:val="single" w:sz="4" w:space="0" w:color="auto"/>
            </w:tcBorders>
            <w:hideMark/>
          </w:tcPr>
          <w:p w14:paraId="506714B5"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1D923D25"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6588030C" w14:textId="77777777" w:rsidTr="00BD19E9">
        <w:trPr>
          <w:trHeight w:val="580"/>
        </w:trPr>
        <w:tc>
          <w:tcPr>
            <w:tcW w:w="571" w:type="dxa"/>
            <w:tcBorders>
              <w:top w:val="nil"/>
              <w:left w:val="single" w:sz="4" w:space="0" w:color="auto"/>
              <w:bottom w:val="single" w:sz="4" w:space="0" w:color="auto"/>
              <w:right w:val="single" w:sz="4" w:space="0" w:color="auto"/>
            </w:tcBorders>
            <w:hideMark/>
          </w:tcPr>
          <w:p w14:paraId="5BE1A5DF"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12</w:t>
            </w:r>
          </w:p>
        </w:tc>
        <w:tc>
          <w:tcPr>
            <w:tcW w:w="1268" w:type="dxa"/>
            <w:tcBorders>
              <w:top w:val="nil"/>
              <w:left w:val="nil"/>
              <w:bottom w:val="single" w:sz="4" w:space="0" w:color="auto"/>
              <w:right w:val="single" w:sz="4" w:space="0" w:color="auto"/>
            </w:tcBorders>
            <w:hideMark/>
          </w:tcPr>
          <w:p w14:paraId="7AA54E59"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500</w:t>
            </w:r>
          </w:p>
        </w:tc>
        <w:tc>
          <w:tcPr>
            <w:tcW w:w="4105" w:type="dxa"/>
            <w:tcBorders>
              <w:top w:val="nil"/>
              <w:left w:val="nil"/>
              <w:bottom w:val="single" w:sz="4" w:space="0" w:color="auto"/>
              <w:right w:val="single" w:sz="4" w:space="0" w:color="auto"/>
            </w:tcBorders>
            <w:hideMark/>
          </w:tcPr>
          <w:p w14:paraId="32BBB394"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benzoic acid 6% + salicylic acid 3% (Whitfield's) ointment 40 g tube</w:t>
            </w:r>
          </w:p>
        </w:tc>
        <w:tc>
          <w:tcPr>
            <w:tcW w:w="1195" w:type="dxa"/>
            <w:tcBorders>
              <w:top w:val="nil"/>
              <w:left w:val="nil"/>
              <w:bottom w:val="single" w:sz="4" w:space="0" w:color="auto"/>
              <w:right w:val="single" w:sz="4" w:space="0" w:color="auto"/>
            </w:tcBorders>
            <w:hideMark/>
          </w:tcPr>
          <w:p w14:paraId="65E5095C"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w:t>
            </w:r>
          </w:p>
        </w:tc>
        <w:tc>
          <w:tcPr>
            <w:tcW w:w="1195" w:type="dxa"/>
            <w:tcBorders>
              <w:top w:val="nil"/>
              <w:left w:val="nil"/>
              <w:bottom w:val="single" w:sz="4" w:space="0" w:color="auto"/>
              <w:right w:val="single" w:sz="4" w:space="0" w:color="auto"/>
            </w:tcBorders>
            <w:hideMark/>
          </w:tcPr>
          <w:p w14:paraId="1EA4EB09"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tube</w:t>
            </w:r>
          </w:p>
        </w:tc>
        <w:tc>
          <w:tcPr>
            <w:tcW w:w="1097" w:type="dxa"/>
            <w:tcBorders>
              <w:top w:val="nil"/>
              <w:left w:val="nil"/>
              <w:bottom w:val="single" w:sz="4" w:space="0" w:color="auto"/>
              <w:right w:val="single" w:sz="4" w:space="0" w:color="auto"/>
            </w:tcBorders>
            <w:hideMark/>
          </w:tcPr>
          <w:p w14:paraId="37D97F3A"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500</w:t>
            </w:r>
          </w:p>
        </w:tc>
        <w:tc>
          <w:tcPr>
            <w:tcW w:w="1268" w:type="dxa"/>
            <w:tcBorders>
              <w:top w:val="nil"/>
              <w:left w:val="nil"/>
              <w:bottom w:val="single" w:sz="4" w:space="0" w:color="auto"/>
              <w:right w:val="single" w:sz="4" w:space="0" w:color="auto"/>
            </w:tcBorders>
            <w:hideMark/>
          </w:tcPr>
          <w:p w14:paraId="2DF2AE6F"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521AB469"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16AFC487"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2DE9DA92"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tcBorders>
              <w:top w:val="nil"/>
              <w:left w:val="nil"/>
              <w:bottom w:val="single" w:sz="4" w:space="0" w:color="auto"/>
              <w:right w:val="single" w:sz="4" w:space="0" w:color="auto"/>
            </w:tcBorders>
            <w:hideMark/>
          </w:tcPr>
          <w:p w14:paraId="7F72EC80"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w:t>
            </w:r>
          </w:p>
        </w:tc>
        <w:tc>
          <w:tcPr>
            <w:tcW w:w="4105" w:type="dxa"/>
            <w:tcBorders>
              <w:top w:val="nil"/>
              <w:left w:val="nil"/>
              <w:bottom w:val="single" w:sz="4" w:space="0" w:color="auto"/>
              <w:right w:val="single" w:sz="4" w:space="0" w:color="auto"/>
            </w:tcBorders>
            <w:noWrap/>
            <w:vAlign w:val="bottom"/>
            <w:hideMark/>
          </w:tcPr>
          <w:p w14:paraId="76E7E60E" w14:textId="77777777" w:rsidR="00BD19E9" w:rsidRPr="00BD19E9" w:rsidRDefault="00BD19E9" w:rsidP="00BD19E9">
            <w:pPr>
              <w:spacing w:after="0" w:line="240" w:lineRule="auto"/>
              <w:rPr>
                <w:rFonts w:ascii="Calibri" w:eastAsia="Times New Roman" w:hAnsi="Calibri" w:cs="Calibri"/>
              </w:rPr>
            </w:pPr>
            <w:r w:rsidRPr="00BD19E9">
              <w:rPr>
                <w:rFonts w:ascii="Calibri" w:eastAsia="Times New Roman" w:hAnsi="Calibri" w:cs="Calibri"/>
              </w:rPr>
              <w:t>Biperiden HCL 2mg/Tab</w:t>
            </w:r>
          </w:p>
        </w:tc>
        <w:tc>
          <w:tcPr>
            <w:tcW w:w="1195" w:type="dxa"/>
            <w:tcBorders>
              <w:top w:val="nil"/>
              <w:left w:val="nil"/>
              <w:bottom w:val="single" w:sz="4" w:space="0" w:color="auto"/>
              <w:right w:val="single" w:sz="4" w:space="0" w:color="auto"/>
            </w:tcBorders>
            <w:hideMark/>
          </w:tcPr>
          <w:p w14:paraId="39719528"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w:t>
            </w:r>
          </w:p>
        </w:tc>
        <w:tc>
          <w:tcPr>
            <w:tcW w:w="1195" w:type="dxa"/>
            <w:tcBorders>
              <w:top w:val="nil"/>
              <w:left w:val="nil"/>
              <w:bottom w:val="single" w:sz="4" w:space="0" w:color="auto"/>
              <w:right w:val="single" w:sz="4" w:space="0" w:color="auto"/>
            </w:tcBorders>
            <w:hideMark/>
          </w:tcPr>
          <w:p w14:paraId="5573F2ED"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5C3B4E4E"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500</w:t>
            </w:r>
          </w:p>
        </w:tc>
        <w:tc>
          <w:tcPr>
            <w:tcW w:w="1268" w:type="dxa"/>
            <w:tcBorders>
              <w:top w:val="nil"/>
              <w:left w:val="nil"/>
              <w:bottom w:val="single" w:sz="4" w:space="0" w:color="auto"/>
              <w:right w:val="single" w:sz="4" w:space="0" w:color="auto"/>
            </w:tcBorders>
            <w:hideMark/>
          </w:tcPr>
          <w:p w14:paraId="6A37E8DD"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7DED6104"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7B3B7F74"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70131C13"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13</w:t>
            </w:r>
          </w:p>
        </w:tc>
        <w:tc>
          <w:tcPr>
            <w:tcW w:w="1268" w:type="dxa"/>
            <w:tcBorders>
              <w:top w:val="nil"/>
              <w:left w:val="nil"/>
              <w:bottom w:val="single" w:sz="4" w:space="0" w:color="auto"/>
              <w:right w:val="single" w:sz="4" w:space="0" w:color="auto"/>
            </w:tcBorders>
            <w:hideMark/>
          </w:tcPr>
          <w:p w14:paraId="2828E51D"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w:t>
            </w:r>
          </w:p>
        </w:tc>
        <w:tc>
          <w:tcPr>
            <w:tcW w:w="4105" w:type="dxa"/>
            <w:tcBorders>
              <w:top w:val="nil"/>
              <w:left w:val="nil"/>
              <w:bottom w:val="single" w:sz="4" w:space="0" w:color="auto"/>
              <w:right w:val="single" w:sz="4" w:space="0" w:color="auto"/>
            </w:tcBorders>
            <w:hideMark/>
          </w:tcPr>
          <w:p w14:paraId="43EA45B4"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benzyl benzoate 25 % application, 1 litre</w:t>
            </w:r>
          </w:p>
        </w:tc>
        <w:tc>
          <w:tcPr>
            <w:tcW w:w="1195" w:type="dxa"/>
            <w:tcBorders>
              <w:top w:val="nil"/>
              <w:left w:val="nil"/>
              <w:bottom w:val="single" w:sz="4" w:space="0" w:color="auto"/>
              <w:right w:val="single" w:sz="4" w:space="0" w:color="auto"/>
            </w:tcBorders>
            <w:hideMark/>
          </w:tcPr>
          <w:p w14:paraId="0D80DEC3"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w:t>
            </w:r>
          </w:p>
        </w:tc>
        <w:tc>
          <w:tcPr>
            <w:tcW w:w="1195" w:type="dxa"/>
            <w:tcBorders>
              <w:top w:val="nil"/>
              <w:left w:val="nil"/>
              <w:bottom w:val="single" w:sz="4" w:space="0" w:color="auto"/>
              <w:right w:val="single" w:sz="4" w:space="0" w:color="auto"/>
            </w:tcBorders>
            <w:hideMark/>
          </w:tcPr>
          <w:p w14:paraId="23EEA68C"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btl</w:t>
            </w:r>
          </w:p>
        </w:tc>
        <w:tc>
          <w:tcPr>
            <w:tcW w:w="1097" w:type="dxa"/>
            <w:tcBorders>
              <w:top w:val="nil"/>
              <w:left w:val="nil"/>
              <w:bottom w:val="single" w:sz="4" w:space="0" w:color="auto"/>
              <w:right w:val="single" w:sz="4" w:space="0" w:color="auto"/>
            </w:tcBorders>
            <w:hideMark/>
          </w:tcPr>
          <w:p w14:paraId="15781C2F"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w:t>
            </w:r>
          </w:p>
        </w:tc>
        <w:tc>
          <w:tcPr>
            <w:tcW w:w="1268" w:type="dxa"/>
            <w:tcBorders>
              <w:top w:val="nil"/>
              <w:left w:val="nil"/>
              <w:bottom w:val="single" w:sz="4" w:space="0" w:color="auto"/>
              <w:right w:val="single" w:sz="4" w:space="0" w:color="auto"/>
            </w:tcBorders>
            <w:hideMark/>
          </w:tcPr>
          <w:p w14:paraId="3BDDE9F3"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4B64F5EE"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1D6AD645"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349576BC"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14</w:t>
            </w:r>
          </w:p>
        </w:tc>
        <w:tc>
          <w:tcPr>
            <w:tcW w:w="1268" w:type="dxa"/>
            <w:tcBorders>
              <w:top w:val="nil"/>
              <w:left w:val="nil"/>
              <w:bottom w:val="single" w:sz="4" w:space="0" w:color="auto"/>
              <w:right w:val="single" w:sz="4" w:space="0" w:color="auto"/>
            </w:tcBorders>
            <w:hideMark/>
          </w:tcPr>
          <w:p w14:paraId="64F8CBDB"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w:t>
            </w:r>
          </w:p>
        </w:tc>
        <w:tc>
          <w:tcPr>
            <w:tcW w:w="4105" w:type="dxa"/>
            <w:tcBorders>
              <w:top w:val="nil"/>
              <w:left w:val="nil"/>
              <w:bottom w:val="single" w:sz="4" w:space="0" w:color="auto"/>
              <w:right w:val="single" w:sz="4" w:space="0" w:color="auto"/>
            </w:tcBorders>
            <w:hideMark/>
          </w:tcPr>
          <w:p w14:paraId="37B18E4A"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calamine lotion BP (15 %), 100 ml btl</w:t>
            </w:r>
          </w:p>
        </w:tc>
        <w:tc>
          <w:tcPr>
            <w:tcW w:w="1195" w:type="dxa"/>
            <w:tcBorders>
              <w:top w:val="nil"/>
              <w:left w:val="nil"/>
              <w:bottom w:val="single" w:sz="4" w:space="0" w:color="auto"/>
              <w:right w:val="single" w:sz="4" w:space="0" w:color="auto"/>
            </w:tcBorders>
            <w:hideMark/>
          </w:tcPr>
          <w:p w14:paraId="31AC7EC8"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w:t>
            </w:r>
          </w:p>
        </w:tc>
        <w:tc>
          <w:tcPr>
            <w:tcW w:w="1195" w:type="dxa"/>
            <w:tcBorders>
              <w:top w:val="nil"/>
              <w:left w:val="nil"/>
              <w:bottom w:val="single" w:sz="4" w:space="0" w:color="auto"/>
              <w:right w:val="single" w:sz="4" w:space="0" w:color="auto"/>
            </w:tcBorders>
            <w:hideMark/>
          </w:tcPr>
          <w:p w14:paraId="41888696"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btl</w:t>
            </w:r>
          </w:p>
        </w:tc>
        <w:tc>
          <w:tcPr>
            <w:tcW w:w="1097" w:type="dxa"/>
            <w:tcBorders>
              <w:top w:val="nil"/>
              <w:left w:val="nil"/>
              <w:bottom w:val="single" w:sz="4" w:space="0" w:color="auto"/>
              <w:right w:val="single" w:sz="4" w:space="0" w:color="auto"/>
            </w:tcBorders>
            <w:hideMark/>
          </w:tcPr>
          <w:p w14:paraId="2DA010B8"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w:t>
            </w:r>
          </w:p>
        </w:tc>
        <w:tc>
          <w:tcPr>
            <w:tcW w:w="1268" w:type="dxa"/>
            <w:tcBorders>
              <w:top w:val="nil"/>
              <w:left w:val="nil"/>
              <w:bottom w:val="single" w:sz="4" w:space="0" w:color="auto"/>
              <w:right w:val="single" w:sz="4" w:space="0" w:color="auto"/>
            </w:tcBorders>
            <w:hideMark/>
          </w:tcPr>
          <w:p w14:paraId="70AE2FB8"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65698D9E"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14108484"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26AACFD0"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15</w:t>
            </w:r>
          </w:p>
        </w:tc>
        <w:tc>
          <w:tcPr>
            <w:tcW w:w="1268" w:type="dxa"/>
            <w:tcBorders>
              <w:top w:val="nil"/>
              <w:left w:val="nil"/>
              <w:bottom w:val="single" w:sz="4" w:space="0" w:color="auto"/>
              <w:right w:val="single" w:sz="4" w:space="0" w:color="auto"/>
            </w:tcBorders>
            <w:hideMark/>
          </w:tcPr>
          <w:p w14:paraId="01F321A1"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250</w:t>
            </w:r>
          </w:p>
        </w:tc>
        <w:tc>
          <w:tcPr>
            <w:tcW w:w="4105" w:type="dxa"/>
            <w:tcBorders>
              <w:top w:val="nil"/>
              <w:left w:val="nil"/>
              <w:bottom w:val="single" w:sz="4" w:space="0" w:color="auto"/>
              <w:right w:val="single" w:sz="4" w:space="0" w:color="auto"/>
            </w:tcBorders>
            <w:hideMark/>
          </w:tcPr>
          <w:p w14:paraId="675DC067"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carbamazepine 200mg tab</w:t>
            </w:r>
          </w:p>
        </w:tc>
        <w:tc>
          <w:tcPr>
            <w:tcW w:w="1195" w:type="dxa"/>
            <w:tcBorders>
              <w:top w:val="nil"/>
              <w:left w:val="nil"/>
              <w:bottom w:val="single" w:sz="4" w:space="0" w:color="auto"/>
              <w:right w:val="single" w:sz="4" w:space="0" w:color="auto"/>
            </w:tcBorders>
            <w:hideMark/>
          </w:tcPr>
          <w:p w14:paraId="12AB21FD"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w:t>
            </w:r>
          </w:p>
        </w:tc>
        <w:tc>
          <w:tcPr>
            <w:tcW w:w="1195" w:type="dxa"/>
            <w:tcBorders>
              <w:top w:val="nil"/>
              <w:left w:val="nil"/>
              <w:bottom w:val="single" w:sz="4" w:space="0" w:color="auto"/>
              <w:right w:val="single" w:sz="4" w:space="0" w:color="auto"/>
            </w:tcBorders>
            <w:hideMark/>
          </w:tcPr>
          <w:p w14:paraId="4A43A6F9"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206983EA"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25000</w:t>
            </w:r>
          </w:p>
        </w:tc>
        <w:tc>
          <w:tcPr>
            <w:tcW w:w="1268" w:type="dxa"/>
            <w:tcBorders>
              <w:top w:val="nil"/>
              <w:left w:val="nil"/>
              <w:bottom w:val="single" w:sz="4" w:space="0" w:color="auto"/>
              <w:right w:val="single" w:sz="4" w:space="0" w:color="auto"/>
            </w:tcBorders>
            <w:hideMark/>
          </w:tcPr>
          <w:p w14:paraId="0AF6593D"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27CA399A"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1A6978C2"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58B87EF0"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lastRenderedPageBreak/>
              <w:t>16</w:t>
            </w:r>
          </w:p>
        </w:tc>
        <w:tc>
          <w:tcPr>
            <w:tcW w:w="1268" w:type="dxa"/>
            <w:tcBorders>
              <w:top w:val="nil"/>
              <w:left w:val="nil"/>
              <w:bottom w:val="single" w:sz="4" w:space="0" w:color="auto"/>
              <w:right w:val="single" w:sz="4" w:space="0" w:color="auto"/>
            </w:tcBorders>
            <w:hideMark/>
          </w:tcPr>
          <w:p w14:paraId="38EAA5DD"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300</w:t>
            </w:r>
          </w:p>
        </w:tc>
        <w:tc>
          <w:tcPr>
            <w:tcW w:w="4105" w:type="dxa"/>
            <w:tcBorders>
              <w:top w:val="nil"/>
              <w:left w:val="nil"/>
              <w:bottom w:val="single" w:sz="4" w:space="0" w:color="auto"/>
              <w:right w:val="single" w:sz="4" w:space="0" w:color="auto"/>
            </w:tcBorders>
            <w:hideMark/>
          </w:tcPr>
          <w:p w14:paraId="1CE9DF9C"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cefixime 100mg/5 ml btl</w:t>
            </w:r>
          </w:p>
        </w:tc>
        <w:tc>
          <w:tcPr>
            <w:tcW w:w="1195" w:type="dxa"/>
            <w:tcBorders>
              <w:top w:val="nil"/>
              <w:left w:val="nil"/>
              <w:bottom w:val="single" w:sz="4" w:space="0" w:color="auto"/>
              <w:right w:val="single" w:sz="4" w:space="0" w:color="auto"/>
            </w:tcBorders>
            <w:hideMark/>
          </w:tcPr>
          <w:p w14:paraId="533432B8"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w:t>
            </w:r>
          </w:p>
        </w:tc>
        <w:tc>
          <w:tcPr>
            <w:tcW w:w="1195" w:type="dxa"/>
            <w:tcBorders>
              <w:top w:val="nil"/>
              <w:left w:val="nil"/>
              <w:bottom w:val="single" w:sz="4" w:space="0" w:color="auto"/>
              <w:right w:val="single" w:sz="4" w:space="0" w:color="auto"/>
            </w:tcBorders>
            <w:hideMark/>
          </w:tcPr>
          <w:p w14:paraId="148AAEE3"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btl</w:t>
            </w:r>
          </w:p>
        </w:tc>
        <w:tc>
          <w:tcPr>
            <w:tcW w:w="1097" w:type="dxa"/>
            <w:tcBorders>
              <w:top w:val="nil"/>
              <w:left w:val="nil"/>
              <w:bottom w:val="single" w:sz="4" w:space="0" w:color="auto"/>
              <w:right w:val="single" w:sz="4" w:space="0" w:color="auto"/>
            </w:tcBorders>
            <w:hideMark/>
          </w:tcPr>
          <w:p w14:paraId="2763FF7A"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300</w:t>
            </w:r>
          </w:p>
        </w:tc>
        <w:tc>
          <w:tcPr>
            <w:tcW w:w="1268" w:type="dxa"/>
            <w:tcBorders>
              <w:top w:val="nil"/>
              <w:left w:val="nil"/>
              <w:bottom w:val="single" w:sz="4" w:space="0" w:color="auto"/>
              <w:right w:val="single" w:sz="4" w:space="0" w:color="auto"/>
            </w:tcBorders>
            <w:hideMark/>
          </w:tcPr>
          <w:p w14:paraId="424CA9F6"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12211684"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3937BF1C"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5B4A63CC"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17</w:t>
            </w:r>
          </w:p>
        </w:tc>
        <w:tc>
          <w:tcPr>
            <w:tcW w:w="1268" w:type="dxa"/>
            <w:tcBorders>
              <w:top w:val="nil"/>
              <w:left w:val="nil"/>
              <w:bottom w:val="single" w:sz="4" w:space="0" w:color="auto"/>
              <w:right w:val="single" w:sz="4" w:space="0" w:color="auto"/>
            </w:tcBorders>
            <w:hideMark/>
          </w:tcPr>
          <w:p w14:paraId="4FE36139"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500</w:t>
            </w:r>
          </w:p>
        </w:tc>
        <w:tc>
          <w:tcPr>
            <w:tcW w:w="4105" w:type="dxa"/>
            <w:tcBorders>
              <w:top w:val="nil"/>
              <w:left w:val="nil"/>
              <w:bottom w:val="single" w:sz="4" w:space="0" w:color="auto"/>
              <w:right w:val="single" w:sz="4" w:space="0" w:color="auto"/>
            </w:tcBorders>
            <w:hideMark/>
          </w:tcPr>
          <w:p w14:paraId="6115B8EC"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cefixime 400 mg f/c tab</w:t>
            </w:r>
          </w:p>
        </w:tc>
        <w:tc>
          <w:tcPr>
            <w:tcW w:w="1195" w:type="dxa"/>
            <w:tcBorders>
              <w:top w:val="nil"/>
              <w:left w:val="nil"/>
              <w:bottom w:val="single" w:sz="4" w:space="0" w:color="auto"/>
              <w:right w:val="single" w:sz="4" w:space="0" w:color="auto"/>
            </w:tcBorders>
            <w:hideMark/>
          </w:tcPr>
          <w:p w14:paraId="1964212F"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w:t>
            </w:r>
          </w:p>
        </w:tc>
        <w:tc>
          <w:tcPr>
            <w:tcW w:w="1195" w:type="dxa"/>
            <w:tcBorders>
              <w:top w:val="nil"/>
              <w:left w:val="nil"/>
              <w:bottom w:val="single" w:sz="4" w:space="0" w:color="auto"/>
              <w:right w:val="single" w:sz="4" w:space="0" w:color="auto"/>
            </w:tcBorders>
            <w:hideMark/>
          </w:tcPr>
          <w:p w14:paraId="3159CDAF"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5D348299"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5000</w:t>
            </w:r>
          </w:p>
        </w:tc>
        <w:tc>
          <w:tcPr>
            <w:tcW w:w="1268" w:type="dxa"/>
            <w:tcBorders>
              <w:top w:val="nil"/>
              <w:left w:val="nil"/>
              <w:bottom w:val="single" w:sz="4" w:space="0" w:color="auto"/>
              <w:right w:val="single" w:sz="4" w:space="0" w:color="auto"/>
            </w:tcBorders>
            <w:hideMark/>
          </w:tcPr>
          <w:p w14:paraId="4283011F"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36CEDE6D"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3715C66F"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2AAB61E6"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18</w:t>
            </w:r>
          </w:p>
        </w:tc>
        <w:tc>
          <w:tcPr>
            <w:tcW w:w="1268" w:type="dxa"/>
            <w:tcBorders>
              <w:top w:val="nil"/>
              <w:left w:val="nil"/>
              <w:bottom w:val="single" w:sz="4" w:space="0" w:color="auto"/>
              <w:right w:val="single" w:sz="4" w:space="0" w:color="auto"/>
            </w:tcBorders>
            <w:hideMark/>
          </w:tcPr>
          <w:p w14:paraId="0BD78E66"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600</w:t>
            </w:r>
          </w:p>
        </w:tc>
        <w:tc>
          <w:tcPr>
            <w:tcW w:w="4105" w:type="dxa"/>
            <w:tcBorders>
              <w:top w:val="nil"/>
              <w:left w:val="nil"/>
              <w:bottom w:val="single" w:sz="4" w:space="0" w:color="auto"/>
              <w:right w:val="single" w:sz="4" w:space="0" w:color="auto"/>
            </w:tcBorders>
            <w:hideMark/>
          </w:tcPr>
          <w:p w14:paraId="677E8A5C"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cetirizine HCl 10mg ,f/c tab</w:t>
            </w:r>
          </w:p>
        </w:tc>
        <w:tc>
          <w:tcPr>
            <w:tcW w:w="1195" w:type="dxa"/>
            <w:tcBorders>
              <w:top w:val="nil"/>
              <w:left w:val="nil"/>
              <w:bottom w:val="single" w:sz="4" w:space="0" w:color="auto"/>
              <w:right w:val="single" w:sz="4" w:space="0" w:color="auto"/>
            </w:tcBorders>
            <w:hideMark/>
          </w:tcPr>
          <w:p w14:paraId="7C8EEB2C"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30</w:t>
            </w:r>
          </w:p>
        </w:tc>
        <w:tc>
          <w:tcPr>
            <w:tcW w:w="1195" w:type="dxa"/>
            <w:tcBorders>
              <w:top w:val="nil"/>
              <w:left w:val="nil"/>
              <w:bottom w:val="single" w:sz="4" w:space="0" w:color="auto"/>
              <w:right w:val="single" w:sz="4" w:space="0" w:color="auto"/>
            </w:tcBorders>
            <w:hideMark/>
          </w:tcPr>
          <w:p w14:paraId="11E0EB93"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7CBA3227"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18000</w:t>
            </w:r>
          </w:p>
        </w:tc>
        <w:tc>
          <w:tcPr>
            <w:tcW w:w="1268" w:type="dxa"/>
            <w:tcBorders>
              <w:top w:val="nil"/>
              <w:left w:val="nil"/>
              <w:bottom w:val="single" w:sz="4" w:space="0" w:color="auto"/>
              <w:right w:val="single" w:sz="4" w:space="0" w:color="auto"/>
            </w:tcBorders>
            <w:hideMark/>
          </w:tcPr>
          <w:p w14:paraId="0E22F483"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6E0B0042"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332E95C7"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596A5DE0"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19</w:t>
            </w:r>
          </w:p>
        </w:tc>
        <w:tc>
          <w:tcPr>
            <w:tcW w:w="1268" w:type="dxa"/>
            <w:tcBorders>
              <w:top w:val="nil"/>
              <w:left w:val="nil"/>
              <w:bottom w:val="single" w:sz="4" w:space="0" w:color="auto"/>
              <w:right w:val="single" w:sz="4" w:space="0" w:color="auto"/>
            </w:tcBorders>
            <w:hideMark/>
          </w:tcPr>
          <w:p w14:paraId="60A03423"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w:t>
            </w:r>
          </w:p>
        </w:tc>
        <w:tc>
          <w:tcPr>
            <w:tcW w:w="4105" w:type="dxa"/>
            <w:tcBorders>
              <w:top w:val="nil"/>
              <w:left w:val="nil"/>
              <w:bottom w:val="single" w:sz="4" w:space="0" w:color="auto"/>
              <w:right w:val="single" w:sz="4" w:space="0" w:color="auto"/>
            </w:tcBorders>
            <w:hideMark/>
          </w:tcPr>
          <w:p w14:paraId="7CFD13C7"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chlorphenamine maleate 4 mg oral use tablet</w:t>
            </w:r>
          </w:p>
        </w:tc>
        <w:tc>
          <w:tcPr>
            <w:tcW w:w="1195" w:type="dxa"/>
            <w:tcBorders>
              <w:top w:val="nil"/>
              <w:left w:val="nil"/>
              <w:bottom w:val="single" w:sz="4" w:space="0" w:color="auto"/>
              <w:right w:val="single" w:sz="4" w:space="0" w:color="auto"/>
            </w:tcBorders>
            <w:hideMark/>
          </w:tcPr>
          <w:p w14:paraId="13ECBD2B"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195" w:type="dxa"/>
            <w:tcBorders>
              <w:top w:val="nil"/>
              <w:left w:val="nil"/>
              <w:bottom w:val="single" w:sz="4" w:space="0" w:color="auto"/>
              <w:right w:val="single" w:sz="4" w:space="0" w:color="auto"/>
            </w:tcBorders>
            <w:hideMark/>
          </w:tcPr>
          <w:p w14:paraId="7C21E878"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3BE0393B"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50000</w:t>
            </w:r>
          </w:p>
        </w:tc>
        <w:tc>
          <w:tcPr>
            <w:tcW w:w="1268" w:type="dxa"/>
            <w:tcBorders>
              <w:top w:val="nil"/>
              <w:left w:val="nil"/>
              <w:bottom w:val="single" w:sz="4" w:space="0" w:color="auto"/>
              <w:right w:val="single" w:sz="4" w:space="0" w:color="auto"/>
            </w:tcBorders>
            <w:hideMark/>
          </w:tcPr>
          <w:p w14:paraId="24006D2B"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3F68D134"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1508A6A9"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1D34BDA0"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tcBorders>
              <w:top w:val="nil"/>
              <w:left w:val="nil"/>
              <w:bottom w:val="single" w:sz="4" w:space="0" w:color="auto"/>
              <w:right w:val="single" w:sz="4" w:space="0" w:color="auto"/>
            </w:tcBorders>
            <w:hideMark/>
          </w:tcPr>
          <w:p w14:paraId="0B5B5DCC"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4</w:t>
            </w:r>
          </w:p>
        </w:tc>
        <w:tc>
          <w:tcPr>
            <w:tcW w:w="4105" w:type="dxa"/>
            <w:tcBorders>
              <w:top w:val="nil"/>
              <w:left w:val="nil"/>
              <w:bottom w:val="single" w:sz="4" w:space="0" w:color="auto"/>
              <w:right w:val="single" w:sz="4" w:space="0" w:color="auto"/>
            </w:tcBorders>
            <w:hideMark/>
          </w:tcPr>
          <w:p w14:paraId="4B2A1734" w14:textId="77777777" w:rsidR="00BD19E9" w:rsidRPr="00BD19E9" w:rsidRDefault="00BD19E9" w:rsidP="00BD19E9">
            <w:pPr>
              <w:spacing w:after="0" w:line="240" w:lineRule="auto"/>
              <w:jc w:val="both"/>
              <w:rPr>
                <w:rFonts w:ascii="Arial" w:eastAsia="Times New Roman" w:hAnsi="Arial" w:cs="Arial"/>
              </w:rPr>
            </w:pPr>
            <w:r w:rsidRPr="00BD19E9">
              <w:rPr>
                <w:rFonts w:ascii="Arial" w:eastAsia="Times New Roman" w:hAnsi="Arial" w:cs="Arial"/>
              </w:rPr>
              <w:t>chlorpromazine HCl 25 mg coated tablet</w:t>
            </w:r>
          </w:p>
        </w:tc>
        <w:tc>
          <w:tcPr>
            <w:tcW w:w="1195" w:type="dxa"/>
            <w:tcBorders>
              <w:top w:val="nil"/>
              <w:left w:val="nil"/>
              <w:bottom w:val="single" w:sz="4" w:space="0" w:color="auto"/>
              <w:right w:val="single" w:sz="4" w:space="0" w:color="auto"/>
            </w:tcBorders>
            <w:hideMark/>
          </w:tcPr>
          <w:p w14:paraId="28C8F34B"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195" w:type="dxa"/>
            <w:tcBorders>
              <w:top w:val="nil"/>
              <w:left w:val="nil"/>
              <w:bottom w:val="single" w:sz="4" w:space="0" w:color="auto"/>
              <w:right w:val="single" w:sz="4" w:space="0" w:color="auto"/>
            </w:tcBorders>
            <w:hideMark/>
          </w:tcPr>
          <w:p w14:paraId="402A5013"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324EBBD9"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4000</w:t>
            </w:r>
          </w:p>
        </w:tc>
        <w:tc>
          <w:tcPr>
            <w:tcW w:w="1268" w:type="dxa"/>
            <w:tcBorders>
              <w:top w:val="nil"/>
              <w:left w:val="nil"/>
              <w:bottom w:val="single" w:sz="4" w:space="0" w:color="auto"/>
              <w:right w:val="single" w:sz="4" w:space="0" w:color="auto"/>
            </w:tcBorders>
            <w:hideMark/>
          </w:tcPr>
          <w:p w14:paraId="11895099"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5BE5AC1C"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3022085E"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07EE57DF"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20</w:t>
            </w:r>
          </w:p>
        </w:tc>
        <w:tc>
          <w:tcPr>
            <w:tcW w:w="1268" w:type="dxa"/>
            <w:tcBorders>
              <w:top w:val="nil"/>
              <w:left w:val="nil"/>
              <w:bottom w:val="single" w:sz="4" w:space="0" w:color="auto"/>
              <w:right w:val="single" w:sz="4" w:space="0" w:color="auto"/>
            </w:tcBorders>
            <w:hideMark/>
          </w:tcPr>
          <w:p w14:paraId="5DADBB82"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120</w:t>
            </w:r>
          </w:p>
        </w:tc>
        <w:tc>
          <w:tcPr>
            <w:tcW w:w="4105" w:type="dxa"/>
            <w:tcBorders>
              <w:top w:val="nil"/>
              <w:left w:val="nil"/>
              <w:bottom w:val="single" w:sz="4" w:space="0" w:color="auto"/>
              <w:right w:val="single" w:sz="4" w:space="0" w:color="auto"/>
            </w:tcBorders>
            <w:hideMark/>
          </w:tcPr>
          <w:p w14:paraId="6CFF5E96"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ciprofloxacin 500 mg f/c</w:t>
            </w:r>
          </w:p>
        </w:tc>
        <w:tc>
          <w:tcPr>
            <w:tcW w:w="1195" w:type="dxa"/>
            <w:tcBorders>
              <w:top w:val="nil"/>
              <w:left w:val="nil"/>
              <w:bottom w:val="single" w:sz="4" w:space="0" w:color="auto"/>
              <w:right w:val="single" w:sz="4" w:space="0" w:color="auto"/>
            </w:tcBorders>
            <w:hideMark/>
          </w:tcPr>
          <w:p w14:paraId="1BDCA412"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195" w:type="dxa"/>
            <w:tcBorders>
              <w:top w:val="nil"/>
              <w:left w:val="nil"/>
              <w:bottom w:val="single" w:sz="4" w:space="0" w:color="auto"/>
              <w:right w:val="single" w:sz="4" w:space="0" w:color="auto"/>
            </w:tcBorders>
            <w:hideMark/>
          </w:tcPr>
          <w:p w14:paraId="7A8EF883"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59E0BFB6"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120000</w:t>
            </w:r>
          </w:p>
        </w:tc>
        <w:tc>
          <w:tcPr>
            <w:tcW w:w="1268" w:type="dxa"/>
            <w:tcBorders>
              <w:top w:val="nil"/>
              <w:left w:val="nil"/>
              <w:bottom w:val="single" w:sz="4" w:space="0" w:color="auto"/>
              <w:right w:val="single" w:sz="4" w:space="0" w:color="auto"/>
            </w:tcBorders>
            <w:hideMark/>
          </w:tcPr>
          <w:p w14:paraId="1E27885A"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6DA6B95D"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34C16467"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24A7C110"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21</w:t>
            </w:r>
          </w:p>
        </w:tc>
        <w:tc>
          <w:tcPr>
            <w:tcW w:w="1268" w:type="dxa"/>
            <w:tcBorders>
              <w:top w:val="nil"/>
              <w:left w:val="nil"/>
              <w:bottom w:val="single" w:sz="4" w:space="0" w:color="auto"/>
              <w:right w:val="single" w:sz="4" w:space="0" w:color="auto"/>
            </w:tcBorders>
            <w:hideMark/>
          </w:tcPr>
          <w:p w14:paraId="52A63E28"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w:t>
            </w:r>
          </w:p>
        </w:tc>
        <w:tc>
          <w:tcPr>
            <w:tcW w:w="4105" w:type="dxa"/>
            <w:tcBorders>
              <w:top w:val="nil"/>
              <w:left w:val="nil"/>
              <w:bottom w:val="single" w:sz="4" w:space="0" w:color="auto"/>
              <w:right w:val="single" w:sz="4" w:space="0" w:color="auto"/>
            </w:tcBorders>
            <w:hideMark/>
          </w:tcPr>
          <w:p w14:paraId="4EAB58FA"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cloxacillin 250 mg capsule</w:t>
            </w:r>
          </w:p>
        </w:tc>
        <w:tc>
          <w:tcPr>
            <w:tcW w:w="1195" w:type="dxa"/>
            <w:tcBorders>
              <w:top w:val="nil"/>
              <w:left w:val="nil"/>
              <w:bottom w:val="single" w:sz="4" w:space="0" w:color="auto"/>
              <w:right w:val="single" w:sz="4" w:space="0" w:color="auto"/>
            </w:tcBorders>
            <w:hideMark/>
          </w:tcPr>
          <w:p w14:paraId="1E813D7F"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195" w:type="dxa"/>
            <w:tcBorders>
              <w:top w:val="nil"/>
              <w:left w:val="nil"/>
              <w:bottom w:val="single" w:sz="4" w:space="0" w:color="auto"/>
              <w:right w:val="single" w:sz="4" w:space="0" w:color="auto"/>
            </w:tcBorders>
            <w:hideMark/>
          </w:tcPr>
          <w:p w14:paraId="5F210056"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cap</w:t>
            </w:r>
          </w:p>
        </w:tc>
        <w:tc>
          <w:tcPr>
            <w:tcW w:w="1097" w:type="dxa"/>
            <w:tcBorders>
              <w:top w:val="nil"/>
              <w:left w:val="nil"/>
              <w:bottom w:val="single" w:sz="4" w:space="0" w:color="auto"/>
              <w:right w:val="single" w:sz="4" w:space="0" w:color="auto"/>
            </w:tcBorders>
            <w:hideMark/>
          </w:tcPr>
          <w:p w14:paraId="1016BCDC"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100000</w:t>
            </w:r>
          </w:p>
        </w:tc>
        <w:tc>
          <w:tcPr>
            <w:tcW w:w="1268" w:type="dxa"/>
            <w:tcBorders>
              <w:top w:val="nil"/>
              <w:left w:val="nil"/>
              <w:bottom w:val="single" w:sz="4" w:space="0" w:color="auto"/>
              <w:right w:val="single" w:sz="4" w:space="0" w:color="auto"/>
            </w:tcBorders>
            <w:hideMark/>
          </w:tcPr>
          <w:p w14:paraId="535800B0"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721F45B0"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18195324" w14:textId="77777777" w:rsidTr="00BD19E9">
        <w:trPr>
          <w:trHeight w:val="580"/>
        </w:trPr>
        <w:tc>
          <w:tcPr>
            <w:tcW w:w="571" w:type="dxa"/>
            <w:tcBorders>
              <w:top w:val="nil"/>
              <w:left w:val="single" w:sz="4" w:space="0" w:color="auto"/>
              <w:bottom w:val="single" w:sz="4" w:space="0" w:color="auto"/>
              <w:right w:val="single" w:sz="4" w:space="0" w:color="auto"/>
            </w:tcBorders>
            <w:hideMark/>
          </w:tcPr>
          <w:p w14:paraId="7A3599CF"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22</w:t>
            </w:r>
          </w:p>
        </w:tc>
        <w:tc>
          <w:tcPr>
            <w:tcW w:w="1268" w:type="dxa"/>
            <w:tcBorders>
              <w:top w:val="nil"/>
              <w:left w:val="nil"/>
              <w:bottom w:val="single" w:sz="4" w:space="0" w:color="auto"/>
              <w:right w:val="single" w:sz="4" w:space="0" w:color="auto"/>
            </w:tcBorders>
            <w:hideMark/>
          </w:tcPr>
          <w:p w14:paraId="755A8498" w14:textId="77777777" w:rsidR="00BD19E9" w:rsidRPr="00BD19E9" w:rsidRDefault="00BD19E9" w:rsidP="00BD19E9">
            <w:pPr>
              <w:spacing w:after="0" w:line="240" w:lineRule="auto"/>
              <w:jc w:val="right"/>
              <w:rPr>
                <w:rFonts w:ascii="Calibri" w:eastAsia="Times New Roman" w:hAnsi="Calibri" w:cs="Calibri"/>
              </w:rPr>
            </w:pPr>
            <w:r w:rsidRPr="00BD19E9">
              <w:rPr>
                <w:rFonts w:ascii="Calibri" w:eastAsia="Times New Roman" w:hAnsi="Calibri" w:cs="Calibri"/>
              </w:rPr>
              <w:t>250</w:t>
            </w:r>
          </w:p>
        </w:tc>
        <w:tc>
          <w:tcPr>
            <w:tcW w:w="4105" w:type="dxa"/>
            <w:tcBorders>
              <w:top w:val="nil"/>
              <w:left w:val="nil"/>
              <w:bottom w:val="single" w:sz="4" w:space="0" w:color="auto"/>
              <w:right w:val="single" w:sz="4" w:space="0" w:color="auto"/>
            </w:tcBorders>
            <w:hideMark/>
          </w:tcPr>
          <w:p w14:paraId="2C9DB8BA"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co-trimoxazole 200mg+40mg/5ml ,oral suspension 100ml</w:t>
            </w:r>
          </w:p>
        </w:tc>
        <w:tc>
          <w:tcPr>
            <w:tcW w:w="1195" w:type="dxa"/>
            <w:tcBorders>
              <w:top w:val="nil"/>
              <w:left w:val="nil"/>
              <w:bottom w:val="single" w:sz="4" w:space="0" w:color="auto"/>
              <w:right w:val="single" w:sz="4" w:space="0" w:color="auto"/>
            </w:tcBorders>
            <w:hideMark/>
          </w:tcPr>
          <w:p w14:paraId="39C474A3"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w:t>
            </w:r>
          </w:p>
        </w:tc>
        <w:tc>
          <w:tcPr>
            <w:tcW w:w="1195" w:type="dxa"/>
            <w:tcBorders>
              <w:top w:val="nil"/>
              <w:left w:val="nil"/>
              <w:bottom w:val="single" w:sz="4" w:space="0" w:color="auto"/>
              <w:right w:val="single" w:sz="4" w:space="0" w:color="auto"/>
            </w:tcBorders>
            <w:hideMark/>
          </w:tcPr>
          <w:p w14:paraId="40BB6C7A"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btl</w:t>
            </w:r>
          </w:p>
        </w:tc>
        <w:tc>
          <w:tcPr>
            <w:tcW w:w="1097" w:type="dxa"/>
            <w:tcBorders>
              <w:top w:val="nil"/>
              <w:left w:val="nil"/>
              <w:bottom w:val="single" w:sz="4" w:space="0" w:color="auto"/>
              <w:right w:val="single" w:sz="4" w:space="0" w:color="auto"/>
            </w:tcBorders>
            <w:hideMark/>
          </w:tcPr>
          <w:p w14:paraId="713D674C"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250</w:t>
            </w:r>
          </w:p>
        </w:tc>
        <w:tc>
          <w:tcPr>
            <w:tcW w:w="1268" w:type="dxa"/>
            <w:tcBorders>
              <w:top w:val="nil"/>
              <w:left w:val="nil"/>
              <w:bottom w:val="single" w:sz="4" w:space="0" w:color="auto"/>
              <w:right w:val="single" w:sz="4" w:space="0" w:color="auto"/>
            </w:tcBorders>
            <w:hideMark/>
          </w:tcPr>
          <w:p w14:paraId="5BB0CCCA"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28AD36BA"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37032420"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1E975031"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23</w:t>
            </w:r>
          </w:p>
        </w:tc>
        <w:tc>
          <w:tcPr>
            <w:tcW w:w="1268" w:type="dxa"/>
            <w:tcBorders>
              <w:top w:val="nil"/>
              <w:left w:val="nil"/>
              <w:bottom w:val="single" w:sz="4" w:space="0" w:color="auto"/>
              <w:right w:val="single" w:sz="4" w:space="0" w:color="auto"/>
            </w:tcBorders>
            <w:hideMark/>
          </w:tcPr>
          <w:p w14:paraId="2DEC1F8D"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75</w:t>
            </w:r>
          </w:p>
        </w:tc>
        <w:tc>
          <w:tcPr>
            <w:tcW w:w="4105" w:type="dxa"/>
            <w:tcBorders>
              <w:top w:val="nil"/>
              <w:left w:val="nil"/>
              <w:bottom w:val="single" w:sz="4" w:space="0" w:color="auto"/>
              <w:right w:val="single" w:sz="4" w:space="0" w:color="auto"/>
            </w:tcBorders>
            <w:hideMark/>
          </w:tcPr>
          <w:p w14:paraId="56831D18"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co-trimoxazole 400 mg + 80 mg tablet</w:t>
            </w:r>
          </w:p>
        </w:tc>
        <w:tc>
          <w:tcPr>
            <w:tcW w:w="1195" w:type="dxa"/>
            <w:tcBorders>
              <w:top w:val="nil"/>
              <w:left w:val="nil"/>
              <w:bottom w:val="single" w:sz="4" w:space="0" w:color="auto"/>
              <w:right w:val="single" w:sz="4" w:space="0" w:color="auto"/>
            </w:tcBorders>
            <w:hideMark/>
          </w:tcPr>
          <w:p w14:paraId="7EFFF662"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195" w:type="dxa"/>
            <w:tcBorders>
              <w:top w:val="nil"/>
              <w:left w:val="nil"/>
              <w:bottom w:val="single" w:sz="4" w:space="0" w:color="auto"/>
              <w:right w:val="single" w:sz="4" w:space="0" w:color="auto"/>
            </w:tcBorders>
            <w:hideMark/>
          </w:tcPr>
          <w:p w14:paraId="3C9C178C"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4B4018C5"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75000</w:t>
            </w:r>
          </w:p>
        </w:tc>
        <w:tc>
          <w:tcPr>
            <w:tcW w:w="1268" w:type="dxa"/>
            <w:tcBorders>
              <w:top w:val="nil"/>
              <w:left w:val="nil"/>
              <w:bottom w:val="single" w:sz="4" w:space="0" w:color="auto"/>
              <w:right w:val="single" w:sz="4" w:space="0" w:color="auto"/>
            </w:tcBorders>
            <w:hideMark/>
          </w:tcPr>
          <w:p w14:paraId="75031F45"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13D394E0"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69E0AB8A"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0E8DB5CC"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24</w:t>
            </w:r>
          </w:p>
        </w:tc>
        <w:tc>
          <w:tcPr>
            <w:tcW w:w="1268" w:type="dxa"/>
            <w:tcBorders>
              <w:top w:val="nil"/>
              <w:left w:val="nil"/>
              <w:bottom w:val="single" w:sz="4" w:space="0" w:color="auto"/>
              <w:right w:val="single" w:sz="4" w:space="0" w:color="auto"/>
            </w:tcBorders>
            <w:hideMark/>
          </w:tcPr>
          <w:p w14:paraId="6D84023D"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12</w:t>
            </w:r>
          </w:p>
        </w:tc>
        <w:tc>
          <w:tcPr>
            <w:tcW w:w="4105" w:type="dxa"/>
            <w:tcBorders>
              <w:top w:val="nil"/>
              <w:left w:val="nil"/>
              <w:bottom w:val="single" w:sz="4" w:space="0" w:color="auto"/>
              <w:right w:val="single" w:sz="4" w:space="0" w:color="auto"/>
            </w:tcBorders>
            <w:hideMark/>
          </w:tcPr>
          <w:p w14:paraId="7C56C1A9"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diclofenac sodium 50 mg e/c</w:t>
            </w:r>
          </w:p>
        </w:tc>
        <w:tc>
          <w:tcPr>
            <w:tcW w:w="1195" w:type="dxa"/>
            <w:tcBorders>
              <w:top w:val="nil"/>
              <w:left w:val="nil"/>
              <w:bottom w:val="single" w:sz="4" w:space="0" w:color="auto"/>
              <w:right w:val="single" w:sz="4" w:space="0" w:color="auto"/>
            </w:tcBorders>
            <w:hideMark/>
          </w:tcPr>
          <w:p w14:paraId="275078FE"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195" w:type="dxa"/>
            <w:tcBorders>
              <w:top w:val="nil"/>
              <w:left w:val="nil"/>
              <w:bottom w:val="single" w:sz="4" w:space="0" w:color="auto"/>
              <w:right w:val="single" w:sz="4" w:space="0" w:color="auto"/>
            </w:tcBorders>
            <w:hideMark/>
          </w:tcPr>
          <w:p w14:paraId="553E60D8"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55161DA0"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12000</w:t>
            </w:r>
          </w:p>
        </w:tc>
        <w:tc>
          <w:tcPr>
            <w:tcW w:w="1268" w:type="dxa"/>
            <w:tcBorders>
              <w:top w:val="nil"/>
              <w:left w:val="nil"/>
              <w:bottom w:val="single" w:sz="4" w:space="0" w:color="auto"/>
              <w:right w:val="single" w:sz="4" w:space="0" w:color="auto"/>
            </w:tcBorders>
            <w:hideMark/>
          </w:tcPr>
          <w:p w14:paraId="4C7B7730"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37985424"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7F25953F"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6B21AB64"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25</w:t>
            </w:r>
          </w:p>
        </w:tc>
        <w:tc>
          <w:tcPr>
            <w:tcW w:w="1268" w:type="dxa"/>
            <w:tcBorders>
              <w:top w:val="nil"/>
              <w:left w:val="nil"/>
              <w:bottom w:val="single" w:sz="4" w:space="0" w:color="auto"/>
              <w:right w:val="single" w:sz="4" w:space="0" w:color="auto"/>
            </w:tcBorders>
            <w:hideMark/>
          </w:tcPr>
          <w:p w14:paraId="05B90881"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20</w:t>
            </w:r>
          </w:p>
        </w:tc>
        <w:tc>
          <w:tcPr>
            <w:tcW w:w="4105" w:type="dxa"/>
            <w:tcBorders>
              <w:top w:val="nil"/>
              <w:left w:val="nil"/>
              <w:bottom w:val="single" w:sz="4" w:space="0" w:color="auto"/>
              <w:right w:val="single" w:sz="4" w:space="0" w:color="auto"/>
            </w:tcBorders>
            <w:hideMark/>
          </w:tcPr>
          <w:p w14:paraId="2687E301"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doxycycline hyclate 100 mg f/c</w:t>
            </w:r>
          </w:p>
        </w:tc>
        <w:tc>
          <w:tcPr>
            <w:tcW w:w="1195" w:type="dxa"/>
            <w:tcBorders>
              <w:top w:val="nil"/>
              <w:left w:val="nil"/>
              <w:bottom w:val="single" w:sz="4" w:space="0" w:color="auto"/>
              <w:right w:val="single" w:sz="4" w:space="0" w:color="auto"/>
            </w:tcBorders>
            <w:hideMark/>
          </w:tcPr>
          <w:p w14:paraId="461C624C"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195" w:type="dxa"/>
            <w:tcBorders>
              <w:top w:val="nil"/>
              <w:left w:val="nil"/>
              <w:bottom w:val="single" w:sz="4" w:space="0" w:color="auto"/>
              <w:right w:val="single" w:sz="4" w:space="0" w:color="auto"/>
            </w:tcBorders>
            <w:hideMark/>
          </w:tcPr>
          <w:p w14:paraId="49F3DBA5"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2B3E2135"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20000</w:t>
            </w:r>
          </w:p>
        </w:tc>
        <w:tc>
          <w:tcPr>
            <w:tcW w:w="1268" w:type="dxa"/>
            <w:tcBorders>
              <w:top w:val="nil"/>
              <w:left w:val="nil"/>
              <w:bottom w:val="single" w:sz="4" w:space="0" w:color="auto"/>
              <w:right w:val="single" w:sz="4" w:space="0" w:color="auto"/>
            </w:tcBorders>
            <w:hideMark/>
          </w:tcPr>
          <w:p w14:paraId="098CC70C"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78BCD433"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7A0CED61"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5FDB814E"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26</w:t>
            </w:r>
          </w:p>
        </w:tc>
        <w:tc>
          <w:tcPr>
            <w:tcW w:w="1268" w:type="dxa"/>
            <w:tcBorders>
              <w:top w:val="nil"/>
              <w:left w:val="nil"/>
              <w:bottom w:val="single" w:sz="4" w:space="0" w:color="auto"/>
              <w:right w:val="single" w:sz="4" w:space="0" w:color="auto"/>
            </w:tcBorders>
            <w:hideMark/>
          </w:tcPr>
          <w:p w14:paraId="02FC6B13"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w:t>
            </w:r>
          </w:p>
        </w:tc>
        <w:tc>
          <w:tcPr>
            <w:tcW w:w="4105" w:type="dxa"/>
            <w:tcBorders>
              <w:top w:val="nil"/>
              <w:left w:val="nil"/>
              <w:bottom w:val="single" w:sz="4" w:space="0" w:color="auto"/>
              <w:right w:val="single" w:sz="4" w:space="0" w:color="auto"/>
            </w:tcBorders>
            <w:hideMark/>
          </w:tcPr>
          <w:p w14:paraId="28A4744C"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enalapril maleate 5 mg (blister)</w:t>
            </w:r>
          </w:p>
        </w:tc>
        <w:tc>
          <w:tcPr>
            <w:tcW w:w="1195" w:type="dxa"/>
            <w:tcBorders>
              <w:top w:val="nil"/>
              <w:left w:val="nil"/>
              <w:bottom w:val="single" w:sz="4" w:space="0" w:color="auto"/>
              <w:right w:val="single" w:sz="4" w:space="0" w:color="auto"/>
            </w:tcBorders>
            <w:hideMark/>
          </w:tcPr>
          <w:p w14:paraId="480E4A86"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30</w:t>
            </w:r>
          </w:p>
        </w:tc>
        <w:tc>
          <w:tcPr>
            <w:tcW w:w="1195" w:type="dxa"/>
            <w:tcBorders>
              <w:top w:val="nil"/>
              <w:left w:val="nil"/>
              <w:bottom w:val="single" w:sz="4" w:space="0" w:color="auto"/>
              <w:right w:val="single" w:sz="4" w:space="0" w:color="auto"/>
            </w:tcBorders>
            <w:hideMark/>
          </w:tcPr>
          <w:p w14:paraId="674DC906"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2E25DCEC"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3000</w:t>
            </w:r>
          </w:p>
        </w:tc>
        <w:tc>
          <w:tcPr>
            <w:tcW w:w="1268" w:type="dxa"/>
            <w:tcBorders>
              <w:top w:val="nil"/>
              <w:left w:val="nil"/>
              <w:bottom w:val="single" w:sz="4" w:space="0" w:color="auto"/>
              <w:right w:val="single" w:sz="4" w:space="0" w:color="auto"/>
            </w:tcBorders>
            <w:hideMark/>
          </w:tcPr>
          <w:p w14:paraId="7D99193B"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7569E1EB"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08C0FBA9"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5CFB8990"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27</w:t>
            </w:r>
          </w:p>
        </w:tc>
        <w:tc>
          <w:tcPr>
            <w:tcW w:w="1268" w:type="dxa"/>
            <w:tcBorders>
              <w:top w:val="nil"/>
              <w:left w:val="nil"/>
              <w:bottom w:val="single" w:sz="4" w:space="0" w:color="auto"/>
              <w:right w:val="single" w:sz="4" w:space="0" w:color="auto"/>
            </w:tcBorders>
            <w:hideMark/>
          </w:tcPr>
          <w:p w14:paraId="38D945BC"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w:t>
            </w:r>
          </w:p>
        </w:tc>
        <w:tc>
          <w:tcPr>
            <w:tcW w:w="4105" w:type="dxa"/>
            <w:tcBorders>
              <w:top w:val="nil"/>
              <w:left w:val="nil"/>
              <w:bottom w:val="single" w:sz="4" w:space="0" w:color="auto"/>
              <w:right w:val="single" w:sz="4" w:space="0" w:color="auto"/>
            </w:tcBorders>
            <w:hideMark/>
          </w:tcPr>
          <w:p w14:paraId="025510C5"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erythromycin 250mg (stearate) ,tab in blister</w:t>
            </w:r>
          </w:p>
        </w:tc>
        <w:tc>
          <w:tcPr>
            <w:tcW w:w="1195" w:type="dxa"/>
            <w:tcBorders>
              <w:top w:val="nil"/>
              <w:left w:val="nil"/>
              <w:bottom w:val="single" w:sz="4" w:space="0" w:color="auto"/>
              <w:right w:val="single" w:sz="4" w:space="0" w:color="auto"/>
            </w:tcBorders>
            <w:hideMark/>
          </w:tcPr>
          <w:p w14:paraId="14711662"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195" w:type="dxa"/>
            <w:tcBorders>
              <w:top w:val="nil"/>
              <w:left w:val="nil"/>
              <w:bottom w:val="single" w:sz="4" w:space="0" w:color="auto"/>
              <w:right w:val="single" w:sz="4" w:space="0" w:color="auto"/>
            </w:tcBorders>
            <w:hideMark/>
          </w:tcPr>
          <w:p w14:paraId="517465A6"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796C7D0C"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50000</w:t>
            </w:r>
          </w:p>
        </w:tc>
        <w:tc>
          <w:tcPr>
            <w:tcW w:w="1268" w:type="dxa"/>
            <w:tcBorders>
              <w:top w:val="nil"/>
              <w:left w:val="nil"/>
              <w:bottom w:val="single" w:sz="4" w:space="0" w:color="auto"/>
              <w:right w:val="single" w:sz="4" w:space="0" w:color="auto"/>
            </w:tcBorders>
            <w:hideMark/>
          </w:tcPr>
          <w:p w14:paraId="52063D34"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5466D9DE"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28C600D7"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6E8325FC"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28</w:t>
            </w:r>
          </w:p>
        </w:tc>
        <w:tc>
          <w:tcPr>
            <w:tcW w:w="1268" w:type="dxa"/>
            <w:tcBorders>
              <w:top w:val="nil"/>
              <w:left w:val="nil"/>
              <w:bottom w:val="single" w:sz="4" w:space="0" w:color="auto"/>
              <w:right w:val="single" w:sz="4" w:space="0" w:color="auto"/>
            </w:tcBorders>
            <w:hideMark/>
          </w:tcPr>
          <w:p w14:paraId="3855191A"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w:t>
            </w:r>
          </w:p>
        </w:tc>
        <w:tc>
          <w:tcPr>
            <w:tcW w:w="4105" w:type="dxa"/>
            <w:tcBorders>
              <w:top w:val="nil"/>
              <w:left w:val="nil"/>
              <w:bottom w:val="single" w:sz="4" w:space="0" w:color="auto"/>
              <w:right w:val="single" w:sz="4" w:space="0" w:color="auto"/>
            </w:tcBorders>
            <w:hideMark/>
          </w:tcPr>
          <w:p w14:paraId="33B0CB4B"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erythromycin 250mg/5ml powder f susp 100ml</w:t>
            </w:r>
          </w:p>
        </w:tc>
        <w:tc>
          <w:tcPr>
            <w:tcW w:w="1195" w:type="dxa"/>
            <w:tcBorders>
              <w:top w:val="nil"/>
              <w:left w:val="nil"/>
              <w:bottom w:val="single" w:sz="4" w:space="0" w:color="auto"/>
              <w:right w:val="single" w:sz="4" w:space="0" w:color="auto"/>
            </w:tcBorders>
            <w:hideMark/>
          </w:tcPr>
          <w:p w14:paraId="2073D5B6"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w:t>
            </w:r>
          </w:p>
        </w:tc>
        <w:tc>
          <w:tcPr>
            <w:tcW w:w="1195" w:type="dxa"/>
            <w:tcBorders>
              <w:top w:val="nil"/>
              <w:left w:val="nil"/>
              <w:bottom w:val="single" w:sz="4" w:space="0" w:color="auto"/>
              <w:right w:val="single" w:sz="4" w:space="0" w:color="auto"/>
            </w:tcBorders>
            <w:hideMark/>
          </w:tcPr>
          <w:p w14:paraId="16DA7C50"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btl</w:t>
            </w:r>
          </w:p>
        </w:tc>
        <w:tc>
          <w:tcPr>
            <w:tcW w:w="1097" w:type="dxa"/>
            <w:tcBorders>
              <w:top w:val="nil"/>
              <w:left w:val="nil"/>
              <w:bottom w:val="single" w:sz="4" w:space="0" w:color="auto"/>
              <w:right w:val="single" w:sz="4" w:space="0" w:color="auto"/>
            </w:tcBorders>
            <w:hideMark/>
          </w:tcPr>
          <w:p w14:paraId="56DFD0B1"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500</w:t>
            </w:r>
          </w:p>
        </w:tc>
        <w:tc>
          <w:tcPr>
            <w:tcW w:w="1268" w:type="dxa"/>
            <w:tcBorders>
              <w:top w:val="nil"/>
              <w:left w:val="nil"/>
              <w:bottom w:val="single" w:sz="4" w:space="0" w:color="auto"/>
              <w:right w:val="single" w:sz="4" w:space="0" w:color="auto"/>
            </w:tcBorders>
            <w:hideMark/>
          </w:tcPr>
          <w:p w14:paraId="63560904"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76A4BBD0"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35744FB0" w14:textId="77777777" w:rsidTr="00BD19E9">
        <w:trPr>
          <w:trHeight w:val="580"/>
        </w:trPr>
        <w:tc>
          <w:tcPr>
            <w:tcW w:w="571" w:type="dxa"/>
            <w:tcBorders>
              <w:top w:val="nil"/>
              <w:left w:val="single" w:sz="4" w:space="0" w:color="auto"/>
              <w:bottom w:val="single" w:sz="4" w:space="0" w:color="auto"/>
              <w:right w:val="single" w:sz="4" w:space="0" w:color="auto"/>
            </w:tcBorders>
            <w:hideMark/>
          </w:tcPr>
          <w:p w14:paraId="4F1B0FB2"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29</w:t>
            </w:r>
          </w:p>
        </w:tc>
        <w:tc>
          <w:tcPr>
            <w:tcW w:w="1268" w:type="dxa"/>
            <w:tcBorders>
              <w:top w:val="nil"/>
              <w:left w:val="nil"/>
              <w:bottom w:val="single" w:sz="4" w:space="0" w:color="auto"/>
              <w:right w:val="single" w:sz="4" w:space="0" w:color="auto"/>
            </w:tcBorders>
            <w:hideMark/>
          </w:tcPr>
          <w:p w14:paraId="5C360677"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250</w:t>
            </w:r>
          </w:p>
        </w:tc>
        <w:tc>
          <w:tcPr>
            <w:tcW w:w="4105" w:type="dxa"/>
            <w:tcBorders>
              <w:top w:val="nil"/>
              <w:left w:val="nil"/>
              <w:bottom w:val="single" w:sz="4" w:space="0" w:color="auto"/>
              <w:right w:val="single" w:sz="4" w:space="0" w:color="auto"/>
            </w:tcBorders>
            <w:hideMark/>
          </w:tcPr>
          <w:p w14:paraId="1FA2E52A"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ferrous sulphate 200 mg (60-65 mg Fe)/folic acid 0.4 mg s/c tab</w:t>
            </w:r>
          </w:p>
        </w:tc>
        <w:tc>
          <w:tcPr>
            <w:tcW w:w="1195" w:type="dxa"/>
            <w:tcBorders>
              <w:top w:val="nil"/>
              <w:left w:val="nil"/>
              <w:bottom w:val="single" w:sz="4" w:space="0" w:color="auto"/>
              <w:right w:val="single" w:sz="4" w:space="0" w:color="auto"/>
            </w:tcBorders>
            <w:hideMark/>
          </w:tcPr>
          <w:p w14:paraId="473E3F3E"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195" w:type="dxa"/>
            <w:tcBorders>
              <w:top w:val="nil"/>
              <w:left w:val="nil"/>
              <w:bottom w:val="single" w:sz="4" w:space="0" w:color="auto"/>
              <w:right w:val="single" w:sz="4" w:space="0" w:color="auto"/>
            </w:tcBorders>
            <w:hideMark/>
          </w:tcPr>
          <w:p w14:paraId="3A0D1633"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231972DA"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250000</w:t>
            </w:r>
          </w:p>
        </w:tc>
        <w:tc>
          <w:tcPr>
            <w:tcW w:w="1268" w:type="dxa"/>
            <w:tcBorders>
              <w:top w:val="nil"/>
              <w:left w:val="nil"/>
              <w:bottom w:val="single" w:sz="4" w:space="0" w:color="auto"/>
              <w:right w:val="single" w:sz="4" w:space="0" w:color="auto"/>
            </w:tcBorders>
            <w:hideMark/>
          </w:tcPr>
          <w:p w14:paraId="2257E43F"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20DC1091"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0B9DBCF8"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4A21D194"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30</w:t>
            </w:r>
          </w:p>
        </w:tc>
        <w:tc>
          <w:tcPr>
            <w:tcW w:w="1268" w:type="dxa"/>
            <w:tcBorders>
              <w:top w:val="nil"/>
              <w:left w:val="nil"/>
              <w:bottom w:val="single" w:sz="4" w:space="0" w:color="auto"/>
              <w:right w:val="single" w:sz="4" w:space="0" w:color="auto"/>
            </w:tcBorders>
            <w:hideMark/>
          </w:tcPr>
          <w:p w14:paraId="0E71EEEA"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w:t>
            </w:r>
          </w:p>
        </w:tc>
        <w:tc>
          <w:tcPr>
            <w:tcW w:w="4105" w:type="dxa"/>
            <w:tcBorders>
              <w:top w:val="nil"/>
              <w:left w:val="nil"/>
              <w:bottom w:val="single" w:sz="4" w:space="0" w:color="auto"/>
              <w:right w:val="single" w:sz="4" w:space="0" w:color="auto"/>
            </w:tcBorders>
            <w:hideMark/>
          </w:tcPr>
          <w:p w14:paraId="43E739CF"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fluconazole 200 mg, cap</w:t>
            </w:r>
          </w:p>
        </w:tc>
        <w:tc>
          <w:tcPr>
            <w:tcW w:w="1195" w:type="dxa"/>
            <w:tcBorders>
              <w:top w:val="nil"/>
              <w:left w:val="nil"/>
              <w:bottom w:val="single" w:sz="4" w:space="0" w:color="auto"/>
              <w:right w:val="single" w:sz="4" w:space="0" w:color="auto"/>
            </w:tcBorders>
            <w:hideMark/>
          </w:tcPr>
          <w:p w14:paraId="18A199E3"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w:t>
            </w:r>
          </w:p>
        </w:tc>
        <w:tc>
          <w:tcPr>
            <w:tcW w:w="1195" w:type="dxa"/>
            <w:tcBorders>
              <w:top w:val="nil"/>
              <w:left w:val="nil"/>
              <w:bottom w:val="single" w:sz="4" w:space="0" w:color="auto"/>
              <w:right w:val="single" w:sz="4" w:space="0" w:color="auto"/>
            </w:tcBorders>
            <w:hideMark/>
          </w:tcPr>
          <w:p w14:paraId="0A994B39"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cap</w:t>
            </w:r>
          </w:p>
        </w:tc>
        <w:tc>
          <w:tcPr>
            <w:tcW w:w="1097" w:type="dxa"/>
            <w:tcBorders>
              <w:top w:val="nil"/>
              <w:left w:val="nil"/>
              <w:bottom w:val="single" w:sz="4" w:space="0" w:color="auto"/>
              <w:right w:val="single" w:sz="4" w:space="0" w:color="auto"/>
            </w:tcBorders>
            <w:hideMark/>
          </w:tcPr>
          <w:p w14:paraId="35E76E33"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268" w:type="dxa"/>
            <w:tcBorders>
              <w:top w:val="nil"/>
              <w:left w:val="nil"/>
              <w:bottom w:val="single" w:sz="4" w:space="0" w:color="auto"/>
              <w:right w:val="single" w:sz="4" w:space="0" w:color="auto"/>
            </w:tcBorders>
            <w:hideMark/>
          </w:tcPr>
          <w:p w14:paraId="0A7B5F9D"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3A0FCFA5"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574D820E"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3D672945"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tcBorders>
              <w:top w:val="nil"/>
              <w:left w:val="nil"/>
              <w:bottom w:val="single" w:sz="4" w:space="0" w:color="auto"/>
              <w:right w:val="single" w:sz="4" w:space="0" w:color="auto"/>
            </w:tcBorders>
            <w:hideMark/>
          </w:tcPr>
          <w:p w14:paraId="39A7183B"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20</w:t>
            </w:r>
          </w:p>
        </w:tc>
        <w:tc>
          <w:tcPr>
            <w:tcW w:w="4105" w:type="dxa"/>
            <w:tcBorders>
              <w:top w:val="nil"/>
              <w:left w:val="nil"/>
              <w:bottom w:val="single" w:sz="4" w:space="0" w:color="auto"/>
              <w:right w:val="single" w:sz="4" w:space="0" w:color="auto"/>
            </w:tcBorders>
            <w:hideMark/>
          </w:tcPr>
          <w:p w14:paraId="5A5952F1" w14:textId="77777777" w:rsidR="00BD19E9" w:rsidRPr="00BD19E9" w:rsidRDefault="00BD19E9" w:rsidP="00BD19E9">
            <w:pPr>
              <w:spacing w:after="0" w:line="240" w:lineRule="auto"/>
              <w:jc w:val="both"/>
              <w:rPr>
                <w:rFonts w:ascii="Arial" w:eastAsia="Times New Roman" w:hAnsi="Arial" w:cs="Arial"/>
                <w:sz w:val="20"/>
                <w:szCs w:val="20"/>
              </w:rPr>
            </w:pPr>
            <w:r w:rsidRPr="00BD19E9">
              <w:rPr>
                <w:rFonts w:ascii="Arial" w:eastAsia="Times New Roman" w:hAnsi="Arial" w:cs="Arial"/>
                <w:sz w:val="20"/>
                <w:szCs w:val="20"/>
              </w:rPr>
              <w:t>fluoxetine 20 mg, cap</w:t>
            </w:r>
          </w:p>
        </w:tc>
        <w:tc>
          <w:tcPr>
            <w:tcW w:w="1195" w:type="dxa"/>
            <w:tcBorders>
              <w:top w:val="nil"/>
              <w:left w:val="nil"/>
              <w:bottom w:val="single" w:sz="4" w:space="0" w:color="auto"/>
              <w:right w:val="single" w:sz="4" w:space="0" w:color="auto"/>
            </w:tcBorders>
            <w:hideMark/>
          </w:tcPr>
          <w:p w14:paraId="2FCFDAA4"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w:t>
            </w:r>
          </w:p>
        </w:tc>
        <w:tc>
          <w:tcPr>
            <w:tcW w:w="1195" w:type="dxa"/>
            <w:tcBorders>
              <w:top w:val="nil"/>
              <w:left w:val="nil"/>
              <w:bottom w:val="single" w:sz="4" w:space="0" w:color="auto"/>
              <w:right w:val="single" w:sz="4" w:space="0" w:color="auto"/>
            </w:tcBorders>
            <w:hideMark/>
          </w:tcPr>
          <w:p w14:paraId="54039F6B"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cap</w:t>
            </w:r>
          </w:p>
        </w:tc>
        <w:tc>
          <w:tcPr>
            <w:tcW w:w="1097" w:type="dxa"/>
            <w:tcBorders>
              <w:top w:val="nil"/>
              <w:left w:val="nil"/>
              <w:bottom w:val="single" w:sz="4" w:space="0" w:color="auto"/>
              <w:right w:val="single" w:sz="4" w:space="0" w:color="auto"/>
            </w:tcBorders>
            <w:hideMark/>
          </w:tcPr>
          <w:p w14:paraId="2A079D8B"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2000</w:t>
            </w:r>
          </w:p>
        </w:tc>
        <w:tc>
          <w:tcPr>
            <w:tcW w:w="1268" w:type="dxa"/>
            <w:tcBorders>
              <w:top w:val="nil"/>
              <w:left w:val="nil"/>
              <w:bottom w:val="single" w:sz="4" w:space="0" w:color="auto"/>
              <w:right w:val="single" w:sz="4" w:space="0" w:color="auto"/>
            </w:tcBorders>
            <w:hideMark/>
          </w:tcPr>
          <w:p w14:paraId="0133B6E4"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37FBF0B1"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673A43F1"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53832A87"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31</w:t>
            </w:r>
          </w:p>
        </w:tc>
        <w:tc>
          <w:tcPr>
            <w:tcW w:w="1268" w:type="dxa"/>
            <w:tcBorders>
              <w:top w:val="nil"/>
              <w:left w:val="nil"/>
              <w:bottom w:val="single" w:sz="4" w:space="0" w:color="auto"/>
              <w:right w:val="single" w:sz="4" w:space="0" w:color="auto"/>
            </w:tcBorders>
            <w:hideMark/>
          </w:tcPr>
          <w:p w14:paraId="6A0355E8"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15</w:t>
            </w:r>
          </w:p>
        </w:tc>
        <w:tc>
          <w:tcPr>
            <w:tcW w:w="4105" w:type="dxa"/>
            <w:tcBorders>
              <w:top w:val="nil"/>
              <w:left w:val="nil"/>
              <w:bottom w:val="single" w:sz="4" w:space="0" w:color="auto"/>
              <w:right w:val="single" w:sz="4" w:space="0" w:color="auto"/>
            </w:tcBorders>
            <w:hideMark/>
          </w:tcPr>
          <w:p w14:paraId="1D038F75"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folic acid 5 mg tablet in blister</w:t>
            </w:r>
          </w:p>
        </w:tc>
        <w:tc>
          <w:tcPr>
            <w:tcW w:w="1195" w:type="dxa"/>
            <w:tcBorders>
              <w:top w:val="nil"/>
              <w:left w:val="nil"/>
              <w:bottom w:val="single" w:sz="4" w:space="0" w:color="auto"/>
              <w:right w:val="single" w:sz="4" w:space="0" w:color="auto"/>
            </w:tcBorders>
            <w:hideMark/>
          </w:tcPr>
          <w:p w14:paraId="2CA33DBE"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195" w:type="dxa"/>
            <w:tcBorders>
              <w:top w:val="nil"/>
              <w:left w:val="nil"/>
              <w:bottom w:val="single" w:sz="4" w:space="0" w:color="auto"/>
              <w:right w:val="single" w:sz="4" w:space="0" w:color="auto"/>
            </w:tcBorders>
            <w:hideMark/>
          </w:tcPr>
          <w:p w14:paraId="0D846B62"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2C183B69"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15000</w:t>
            </w:r>
          </w:p>
        </w:tc>
        <w:tc>
          <w:tcPr>
            <w:tcW w:w="1268" w:type="dxa"/>
            <w:tcBorders>
              <w:top w:val="nil"/>
              <w:left w:val="nil"/>
              <w:bottom w:val="single" w:sz="4" w:space="0" w:color="auto"/>
              <w:right w:val="single" w:sz="4" w:space="0" w:color="auto"/>
            </w:tcBorders>
            <w:hideMark/>
          </w:tcPr>
          <w:p w14:paraId="38ABF673"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381A624F"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33B66039"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414D6D30"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32</w:t>
            </w:r>
          </w:p>
        </w:tc>
        <w:tc>
          <w:tcPr>
            <w:tcW w:w="1268" w:type="dxa"/>
            <w:tcBorders>
              <w:top w:val="nil"/>
              <w:left w:val="nil"/>
              <w:bottom w:val="single" w:sz="4" w:space="0" w:color="auto"/>
              <w:right w:val="single" w:sz="4" w:space="0" w:color="auto"/>
            </w:tcBorders>
            <w:hideMark/>
          </w:tcPr>
          <w:p w14:paraId="52628ED9"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25</w:t>
            </w:r>
          </w:p>
        </w:tc>
        <w:tc>
          <w:tcPr>
            <w:tcW w:w="4105" w:type="dxa"/>
            <w:tcBorders>
              <w:top w:val="nil"/>
              <w:left w:val="nil"/>
              <w:bottom w:val="single" w:sz="4" w:space="0" w:color="auto"/>
              <w:right w:val="single" w:sz="4" w:space="0" w:color="auto"/>
            </w:tcBorders>
            <w:hideMark/>
          </w:tcPr>
          <w:p w14:paraId="2A0EEE74"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glibenclamide 5 mg tablet</w:t>
            </w:r>
          </w:p>
        </w:tc>
        <w:tc>
          <w:tcPr>
            <w:tcW w:w="1195" w:type="dxa"/>
            <w:tcBorders>
              <w:top w:val="nil"/>
              <w:left w:val="nil"/>
              <w:bottom w:val="single" w:sz="4" w:space="0" w:color="auto"/>
              <w:right w:val="single" w:sz="4" w:space="0" w:color="auto"/>
            </w:tcBorders>
            <w:hideMark/>
          </w:tcPr>
          <w:p w14:paraId="19DEA6E5"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195" w:type="dxa"/>
            <w:tcBorders>
              <w:top w:val="nil"/>
              <w:left w:val="nil"/>
              <w:bottom w:val="single" w:sz="4" w:space="0" w:color="auto"/>
              <w:right w:val="single" w:sz="4" w:space="0" w:color="auto"/>
            </w:tcBorders>
            <w:hideMark/>
          </w:tcPr>
          <w:p w14:paraId="0DB54F00"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7FA46220"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25000</w:t>
            </w:r>
          </w:p>
        </w:tc>
        <w:tc>
          <w:tcPr>
            <w:tcW w:w="1268" w:type="dxa"/>
            <w:tcBorders>
              <w:top w:val="nil"/>
              <w:left w:val="nil"/>
              <w:bottom w:val="single" w:sz="4" w:space="0" w:color="auto"/>
              <w:right w:val="single" w:sz="4" w:space="0" w:color="auto"/>
            </w:tcBorders>
            <w:hideMark/>
          </w:tcPr>
          <w:p w14:paraId="60556F7E"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48A31701"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457883E6"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769642E5"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33</w:t>
            </w:r>
          </w:p>
        </w:tc>
        <w:tc>
          <w:tcPr>
            <w:tcW w:w="1268" w:type="dxa"/>
            <w:tcBorders>
              <w:top w:val="nil"/>
              <w:left w:val="nil"/>
              <w:bottom w:val="single" w:sz="4" w:space="0" w:color="auto"/>
              <w:right w:val="single" w:sz="4" w:space="0" w:color="auto"/>
            </w:tcBorders>
            <w:hideMark/>
          </w:tcPr>
          <w:p w14:paraId="7D91435F"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w:t>
            </w:r>
          </w:p>
        </w:tc>
        <w:tc>
          <w:tcPr>
            <w:tcW w:w="4105" w:type="dxa"/>
            <w:tcBorders>
              <w:top w:val="nil"/>
              <w:left w:val="nil"/>
              <w:bottom w:val="single" w:sz="4" w:space="0" w:color="auto"/>
              <w:right w:val="single" w:sz="4" w:space="0" w:color="auto"/>
            </w:tcBorders>
            <w:hideMark/>
          </w:tcPr>
          <w:p w14:paraId="48D2A133"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griseofulvin 125 mg tablet</w:t>
            </w:r>
          </w:p>
        </w:tc>
        <w:tc>
          <w:tcPr>
            <w:tcW w:w="1195" w:type="dxa"/>
            <w:tcBorders>
              <w:top w:val="nil"/>
              <w:left w:val="nil"/>
              <w:bottom w:val="single" w:sz="4" w:space="0" w:color="auto"/>
              <w:right w:val="single" w:sz="4" w:space="0" w:color="auto"/>
            </w:tcBorders>
            <w:hideMark/>
          </w:tcPr>
          <w:p w14:paraId="537F0DF3"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195" w:type="dxa"/>
            <w:tcBorders>
              <w:top w:val="nil"/>
              <w:left w:val="nil"/>
              <w:bottom w:val="single" w:sz="4" w:space="0" w:color="auto"/>
              <w:right w:val="single" w:sz="4" w:space="0" w:color="auto"/>
            </w:tcBorders>
            <w:hideMark/>
          </w:tcPr>
          <w:p w14:paraId="4C46F6BF"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5974E490"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5000</w:t>
            </w:r>
          </w:p>
        </w:tc>
        <w:tc>
          <w:tcPr>
            <w:tcW w:w="1268" w:type="dxa"/>
            <w:tcBorders>
              <w:top w:val="nil"/>
              <w:left w:val="nil"/>
              <w:bottom w:val="single" w:sz="4" w:space="0" w:color="auto"/>
              <w:right w:val="single" w:sz="4" w:space="0" w:color="auto"/>
            </w:tcBorders>
            <w:hideMark/>
          </w:tcPr>
          <w:p w14:paraId="747146B8"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38B2FBF4"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7C061C2F"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3B68FA9A"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34</w:t>
            </w:r>
          </w:p>
        </w:tc>
        <w:tc>
          <w:tcPr>
            <w:tcW w:w="1268" w:type="dxa"/>
            <w:tcBorders>
              <w:top w:val="nil"/>
              <w:left w:val="nil"/>
              <w:bottom w:val="single" w:sz="4" w:space="0" w:color="auto"/>
              <w:right w:val="single" w:sz="4" w:space="0" w:color="auto"/>
            </w:tcBorders>
            <w:hideMark/>
          </w:tcPr>
          <w:p w14:paraId="4562BCF0"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w:t>
            </w:r>
          </w:p>
        </w:tc>
        <w:tc>
          <w:tcPr>
            <w:tcW w:w="4105" w:type="dxa"/>
            <w:tcBorders>
              <w:top w:val="nil"/>
              <w:left w:val="nil"/>
              <w:bottom w:val="single" w:sz="4" w:space="0" w:color="auto"/>
              <w:right w:val="single" w:sz="4" w:space="0" w:color="auto"/>
            </w:tcBorders>
            <w:hideMark/>
          </w:tcPr>
          <w:p w14:paraId="77F7189A"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griseofulvin 500 mg tablet</w:t>
            </w:r>
          </w:p>
        </w:tc>
        <w:tc>
          <w:tcPr>
            <w:tcW w:w="1195" w:type="dxa"/>
            <w:tcBorders>
              <w:top w:val="nil"/>
              <w:left w:val="nil"/>
              <w:bottom w:val="single" w:sz="4" w:space="0" w:color="auto"/>
              <w:right w:val="single" w:sz="4" w:space="0" w:color="auto"/>
            </w:tcBorders>
            <w:hideMark/>
          </w:tcPr>
          <w:p w14:paraId="5D77CED8"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195" w:type="dxa"/>
            <w:tcBorders>
              <w:top w:val="nil"/>
              <w:left w:val="nil"/>
              <w:bottom w:val="single" w:sz="4" w:space="0" w:color="auto"/>
              <w:right w:val="single" w:sz="4" w:space="0" w:color="auto"/>
            </w:tcBorders>
            <w:hideMark/>
          </w:tcPr>
          <w:p w14:paraId="58471AE5"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3ADFA8A5"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5000</w:t>
            </w:r>
          </w:p>
        </w:tc>
        <w:tc>
          <w:tcPr>
            <w:tcW w:w="1268" w:type="dxa"/>
            <w:tcBorders>
              <w:top w:val="nil"/>
              <w:left w:val="nil"/>
              <w:bottom w:val="single" w:sz="4" w:space="0" w:color="auto"/>
              <w:right w:val="single" w:sz="4" w:space="0" w:color="auto"/>
            </w:tcBorders>
            <w:hideMark/>
          </w:tcPr>
          <w:p w14:paraId="31559989"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3BEFDD35"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452C6B7A"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1174206D"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tcBorders>
              <w:top w:val="nil"/>
              <w:left w:val="nil"/>
              <w:bottom w:val="single" w:sz="4" w:space="0" w:color="auto"/>
              <w:right w:val="single" w:sz="4" w:space="0" w:color="auto"/>
            </w:tcBorders>
            <w:hideMark/>
          </w:tcPr>
          <w:p w14:paraId="2F0CB80F"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20</w:t>
            </w:r>
          </w:p>
        </w:tc>
        <w:tc>
          <w:tcPr>
            <w:tcW w:w="4105" w:type="dxa"/>
            <w:tcBorders>
              <w:top w:val="nil"/>
              <w:left w:val="nil"/>
              <w:bottom w:val="single" w:sz="4" w:space="0" w:color="auto"/>
              <w:right w:val="single" w:sz="4" w:space="0" w:color="auto"/>
            </w:tcBorders>
            <w:hideMark/>
          </w:tcPr>
          <w:p w14:paraId="15FDF5B6" w14:textId="77777777" w:rsidR="00BD19E9" w:rsidRPr="00BD19E9" w:rsidRDefault="00BD19E9" w:rsidP="00BD19E9">
            <w:pPr>
              <w:spacing w:after="0" w:line="240" w:lineRule="auto"/>
              <w:jc w:val="both"/>
              <w:rPr>
                <w:rFonts w:ascii="Arial" w:eastAsia="Times New Roman" w:hAnsi="Arial" w:cs="Arial"/>
                <w:sz w:val="20"/>
                <w:szCs w:val="20"/>
              </w:rPr>
            </w:pPr>
            <w:r w:rsidRPr="00BD19E9">
              <w:rPr>
                <w:rFonts w:ascii="Arial" w:eastAsia="Times New Roman" w:hAnsi="Arial" w:cs="Arial"/>
                <w:sz w:val="20"/>
                <w:szCs w:val="20"/>
              </w:rPr>
              <w:t>haloperidol 5 mg tablet</w:t>
            </w:r>
          </w:p>
        </w:tc>
        <w:tc>
          <w:tcPr>
            <w:tcW w:w="1195" w:type="dxa"/>
            <w:tcBorders>
              <w:top w:val="nil"/>
              <w:left w:val="nil"/>
              <w:bottom w:val="single" w:sz="4" w:space="0" w:color="auto"/>
              <w:right w:val="single" w:sz="4" w:space="0" w:color="auto"/>
            </w:tcBorders>
            <w:hideMark/>
          </w:tcPr>
          <w:p w14:paraId="4AC80DED"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w:t>
            </w:r>
          </w:p>
        </w:tc>
        <w:tc>
          <w:tcPr>
            <w:tcW w:w="1195" w:type="dxa"/>
            <w:tcBorders>
              <w:top w:val="nil"/>
              <w:left w:val="nil"/>
              <w:bottom w:val="single" w:sz="4" w:space="0" w:color="auto"/>
              <w:right w:val="single" w:sz="4" w:space="0" w:color="auto"/>
            </w:tcBorders>
            <w:hideMark/>
          </w:tcPr>
          <w:p w14:paraId="77CB0985"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097" w:type="dxa"/>
            <w:tcBorders>
              <w:top w:val="nil"/>
              <w:left w:val="nil"/>
              <w:bottom w:val="single" w:sz="4" w:space="0" w:color="auto"/>
              <w:right w:val="single" w:sz="4" w:space="0" w:color="auto"/>
            </w:tcBorders>
            <w:hideMark/>
          </w:tcPr>
          <w:p w14:paraId="43393E02"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2000</w:t>
            </w:r>
          </w:p>
        </w:tc>
        <w:tc>
          <w:tcPr>
            <w:tcW w:w="1268" w:type="dxa"/>
            <w:tcBorders>
              <w:top w:val="nil"/>
              <w:left w:val="nil"/>
              <w:bottom w:val="single" w:sz="4" w:space="0" w:color="auto"/>
              <w:right w:val="single" w:sz="4" w:space="0" w:color="auto"/>
            </w:tcBorders>
            <w:hideMark/>
          </w:tcPr>
          <w:p w14:paraId="060CB4F6"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3086F9DD"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5BF9511F"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5423F924"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35</w:t>
            </w:r>
          </w:p>
        </w:tc>
        <w:tc>
          <w:tcPr>
            <w:tcW w:w="1268" w:type="dxa"/>
            <w:tcBorders>
              <w:top w:val="nil"/>
              <w:left w:val="nil"/>
              <w:bottom w:val="single" w:sz="4" w:space="0" w:color="auto"/>
              <w:right w:val="single" w:sz="4" w:space="0" w:color="auto"/>
            </w:tcBorders>
            <w:hideMark/>
          </w:tcPr>
          <w:p w14:paraId="0319C169"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4105" w:type="dxa"/>
            <w:tcBorders>
              <w:top w:val="nil"/>
              <w:left w:val="nil"/>
              <w:bottom w:val="single" w:sz="4" w:space="0" w:color="auto"/>
              <w:right w:val="single" w:sz="4" w:space="0" w:color="auto"/>
            </w:tcBorders>
            <w:hideMark/>
          </w:tcPr>
          <w:p w14:paraId="0E1D78C5"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hydrocortisone acetate 1 % ointment, 15 g</w:t>
            </w:r>
          </w:p>
        </w:tc>
        <w:tc>
          <w:tcPr>
            <w:tcW w:w="1195" w:type="dxa"/>
            <w:tcBorders>
              <w:top w:val="nil"/>
              <w:left w:val="nil"/>
              <w:bottom w:val="single" w:sz="4" w:space="0" w:color="auto"/>
              <w:right w:val="single" w:sz="4" w:space="0" w:color="auto"/>
            </w:tcBorders>
            <w:hideMark/>
          </w:tcPr>
          <w:p w14:paraId="1BAEC3B6"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w:t>
            </w:r>
          </w:p>
        </w:tc>
        <w:tc>
          <w:tcPr>
            <w:tcW w:w="1195" w:type="dxa"/>
            <w:tcBorders>
              <w:top w:val="nil"/>
              <w:left w:val="nil"/>
              <w:bottom w:val="single" w:sz="4" w:space="0" w:color="auto"/>
              <w:right w:val="single" w:sz="4" w:space="0" w:color="auto"/>
            </w:tcBorders>
            <w:hideMark/>
          </w:tcPr>
          <w:p w14:paraId="1A96D2B2"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tube</w:t>
            </w:r>
          </w:p>
        </w:tc>
        <w:tc>
          <w:tcPr>
            <w:tcW w:w="1097" w:type="dxa"/>
            <w:tcBorders>
              <w:top w:val="nil"/>
              <w:left w:val="nil"/>
              <w:bottom w:val="single" w:sz="4" w:space="0" w:color="auto"/>
              <w:right w:val="single" w:sz="4" w:space="0" w:color="auto"/>
            </w:tcBorders>
            <w:hideMark/>
          </w:tcPr>
          <w:p w14:paraId="271DA545"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268" w:type="dxa"/>
            <w:tcBorders>
              <w:top w:val="nil"/>
              <w:left w:val="nil"/>
              <w:bottom w:val="single" w:sz="4" w:space="0" w:color="auto"/>
              <w:right w:val="single" w:sz="4" w:space="0" w:color="auto"/>
            </w:tcBorders>
            <w:hideMark/>
          </w:tcPr>
          <w:p w14:paraId="375A2128"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17B6D440"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7A7CEC47"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06AA031C"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36</w:t>
            </w:r>
          </w:p>
        </w:tc>
        <w:tc>
          <w:tcPr>
            <w:tcW w:w="1268" w:type="dxa"/>
            <w:tcBorders>
              <w:top w:val="nil"/>
              <w:left w:val="nil"/>
              <w:bottom w:val="single" w:sz="4" w:space="0" w:color="auto"/>
              <w:right w:val="single" w:sz="4" w:space="0" w:color="auto"/>
            </w:tcBorders>
            <w:hideMark/>
          </w:tcPr>
          <w:p w14:paraId="4345EB6A"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w:t>
            </w:r>
          </w:p>
        </w:tc>
        <w:tc>
          <w:tcPr>
            <w:tcW w:w="4105" w:type="dxa"/>
            <w:tcBorders>
              <w:top w:val="nil"/>
              <w:left w:val="nil"/>
              <w:bottom w:val="single" w:sz="4" w:space="0" w:color="auto"/>
              <w:right w:val="single" w:sz="4" w:space="0" w:color="auto"/>
            </w:tcBorders>
            <w:hideMark/>
          </w:tcPr>
          <w:p w14:paraId="6C651BB8"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hyoscine butylbromide 10 mg f/c</w:t>
            </w:r>
          </w:p>
        </w:tc>
        <w:tc>
          <w:tcPr>
            <w:tcW w:w="1195" w:type="dxa"/>
            <w:tcBorders>
              <w:top w:val="nil"/>
              <w:left w:val="nil"/>
              <w:bottom w:val="single" w:sz="4" w:space="0" w:color="auto"/>
              <w:right w:val="single" w:sz="4" w:space="0" w:color="auto"/>
            </w:tcBorders>
            <w:hideMark/>
          </w:tcPr>
          <w:p w14:paraId="7DE5565B"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195" w:type="dxa"/>
            <w:tcBorders>
              <w:top w:val="nil"/>
              <w:left w:val="nil"/>
              <w:bottom w:val="single" w:sz="4" w:space="0" w:color="auto"/>
              <w:right w:val="single" w:sz="4" w:space="0" w:color="auto"/>
            </w:tcBorders>
            <w:hideMark/>
          </w:tcPr>
          <w:p w14:paraId="622ECC47"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385FBD4C"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5000</w:t>
            </w:r>
          </w:p>
        </w:tc>
        <w:tc>
          <w:tcPr>
            <w:tcW w:w="1268" w:type="dxa"/>
            <w:tcBorders>
              <w:top w:val="nil"/>
              <w:left w:val="nil"/>
              <w:bottom w:val="single" w:sz="4" w:space="0" w:color="auto"/>
              <w:right w:val="single" w:sz="4" w:space="0" w:color="auto"/>
            </w:tcBorders>
            <w:hideMark/>
          </w:tcPr>
          <w:p w14:paraId="4BEDEFF7"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021BAB07"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663DF1BB" w14:textId="77777777" w:rsidTr="00BD19E9">
        <w:trPr>
          <w:trHeight w:val="580"/>
        </w:trPr>
        <w:tc>
          <w:tcPr>
            <w:tcW w:w="571" w:type="dxa"/>
            <w:tcBorders>
              <w:top w:val="nil"/>
              <w:left w:val="single" w:sz="4" w:space="0" w:color="auto"/>
              <w:bottom w:val="single" w:sz="4" w:space="0" w:color="auto"/>
              <w:right w:val="single" w:sz="4" w:space="0" w:color="auto"/>
            </w:tcBorders>
            <w:hideMark/>
          </w:tcPr>
          <w:p w14:paraId="25815D9A"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37</w:t>
            </w:r>
          </w:p>
        </w:tc>
        <w:tc>
          <w:tcPr>
            <w:tcW w:w="1268" w:type="dxa"/>
            <w:tcBorders>
              <w:top w:val="nil"/>
              <w:left w:val="nil"/>
              <w:bottom w:val="single" w:sz="4" w:space="0" w:color="auto"/>
              <w:right w:val="single" w:sz="4" w:space="0" w:color="auto"/>
            </w:tcBorders>
            <w:hideMark/>
          </w:tcPr>
          <w:p w14:paraId="6EF0A673"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30</w:t>
            </w:r>
          </w:p>
        </w:tc>
        <w:tc>
          <w:tcPr>
            <w:tcW w:w="4105" w:type="dxa"/>
            <w:tcBorders>
              <w:top w:val="nil"/>
              <w:left w:val="nil"/>
              <w:bottom w:val="single" w:sz="4" w:space="0" w:color="auto"/>
              <w:right w:val="single" w:sz="4" w:space="0" w:color="auto"/>
            </w:tcBorders>
            <w:hideMark/>
          </w:tcPr>
          <w:p w14:paraId="212E6AE3"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ibuprofen 100 mg/5 ml oral suspension 100 ml bottle</w:t>
            </w:r>
          </w:p>
        </w:tc>
        <w:tc>
          <w:tcPr>
            <w:tcW w:w="1195" w:type="dxa"/>
            <w:tcBorders>
              <w:top w:val="nil"/>
              <w:left w:val="nil"/>
              <w:bottom w:val="single" w:sz="4" w:space="0" w:color="auto"/>
              <w:right w:val="single" w:sz="4" w:space="0" w:color="auto"/>
            </w:tcBorders>
            <w:hideMark/>
          </w:tcPr>
          <w:p w14:paraId="0CC74987"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w:t>
            </w:r>
          </w:p>
        </w:tc>
        <w:tc>
          <w:tcPr>
            <w:tcW w:w="1195" w:type="dxa"/>
            <w:tcBorders>
              <w:top w:val="nil"/>
              <w:left w:val="nil"/>
              <w:bottom w:val="single" w:sz="4" w:space="0" w:color="auto"/>
              <w:right w:val="single" w:sz="4" w:space="0" w:color="auto"/>
            </w:tcBorders>
            <w:hideMark/>
          </w:tcPr>
          <w:p w14:paraId="545C8952"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btl</w:t>
            </w:r>
          </w:p>
        </w:tc>
        <w:tc>
          <w:tcPr>
            <w:tcW w:w="1097" w:type="dxa"/>
            <w:tcBorders>
              <w:top w:val="nil"/>
              <w:left w:val="nil"/>
              <w:bottom w:val="single" w:sz="4" w:space="0" w:color="auto"/>
              <w:right w:val="single" w:sz="4" w:space="0" w:color="auto"/>
            </w:tcBorders>
            <w:hideMark/>
          </w:tcPr>
          <w:p w14:paraId="7D0D015A"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300</w:t>
            </w:r>
          </w:p>
        </w:tc>
        <w:tc>
          <w:tcPr>
            <w:tcW w:w="1268" w:type="dxa"/>
            <w:tcBorders>
              <w:top w:val="nil"/>
              <w:left w:val="nil"/>
              <w:bottom w:val="single" w:sz="4" w:space="0" w:color="auto"/>
              <w:right w:val="single" w:sz="4" w:space="0" w:color="auto"/>
            </w:tcBorders>
            <w:hideMark/>
          </w:tcPr>
          <w:p w14:paraId="76F9CF7B"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68999033"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69494329"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716F80C7"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38</w:t>
            </w:r>
          </w:p>
        </w:tc>
        <w:tc>
          <w:tcPr>
            <w:tcW w:w="1268" w:type="dxa"/>
            <w:tcBorders>
              <w:top w:val="nil"/>
              <w:left w:val="nil"/>
              <w:bottom w:val="single" w:sz="4" w:space="0" w:color="auto"/>
              <w:right w:val="single" w:sz="4" w:space="0" w:color="auto"/>
            </w:tcBorders>
            <w:hideMark/>
          </w:tcPr>
          <w:p w14:paraId="5DAC3712"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60</w:t>
            </w:r>
          </w:p>
        </w:tc>
        <w:tc>
          <w:tcPr>
            <w:tcW w:w="4105" w:type="dxa"/>
            <w:tcBorders>
              <w:top w:val="nil"/>
              <w:left w:val="nil"/>
              <w:bottom w:val="single" w:sz="4" w:space="0" w:color="auto"/>
              <w:right w:val="single" w:sz="4" w:space="0" w:color="auto"/>
            </w:tcBorders>
            <w:hideMark/>
          </w:tcPr>
          <w:p w14:paraId="32C99338"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ibuprofen 200 mg f/c tab</w:t>
            </w:r>
          </w:p>
        </w:tc>
        <w:tc>
          <w:tcPr>
            <w:tcW w:w="1195" w:type="dxa"/>
            <w:tcBorders>
              <w:top w:val="nil"/>
              <w:left w:val="nil"/>
              <w:bottom w:val="single" w:sz="4" w:space="0" w:color="auto"/>
              <w:right w:val="single" w:sz="4" w:space="0" w:color="auto"/>
            </w:tcBorders>
            <w:hideMark/>
          </w:tcPr>
          <w:p w14:paraId="7A219179"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195" w:type="dxa"/>
            <w:tcBorders>
              <w:top w:val="nil"/>
              <w:left w:val="nil"/>
              <w:bottom w:val="single" w:sz="4" w:space="0" w:color="auto"/>
              <w:right w:val="single" w:sz="4" w:space="0" w:color="auto"/>
            </w:tcBorders>
            <w:hideMark/>
          </w:tcPr>
          <w:p w14:paraId="74D6CFC2"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6FED289B"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60000</w:t>
            </w:r>
          </w:p>
        </w:tc>
        <w:tc>
          <w:tcPr>
            <w:tcW w:w="1268" w:type="dxa"/>
            <w:tcBorders>
              <w:top w:val="nil"/>
              <w:left w:val="nil"/>
              <w:bottom w:val="single" w:sz="4" w:space="0" w:color="auto"/>
              <w:right w:val="single" w:sz="4" w:space="0" w:color="auto"/>
            </w:tcBorders>
            <w:hideMark/>
          </w:tcPr>
          <w:p w14:paraId="783BA822"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23AE1ADD"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31471677"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3AA2628C"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39</w:t>
            </w:r>
          </w:p>
        </w:tc>
        <w:tc>
          <w:tcPr>
            <w:tcW w:w="1268" w:type="dxa"/>
            <w:tcBorders>
              <w:top w:val="nil"/>
              <w:left w:val="nil"/>
              <w:bottom w:val="single" w:sz="4" w:space="0" w:color="auto"/>
              <w:right w:val="single" w:sz="4" w:space="0" w:color="auto"/>
            </w:tcBorders>
            <w:hideMark/>
          </w:tcPr>
          <w:p w14:paraId="02AB68DC"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90</w:t>
            </w:r>
          </w:p>
        </w:tc>
        <w:tc>
          <w:tcPr>
            <w:tcW w:w="4105" w:type="dxa"/>
            <w:tcBorders>
              <w:top w:val="nil"/>
              <w:left w:val="nil"/>
              <w:bottom w:val="single" w:sz="4" w:space="0" w:color="auto"/>
              <w:right w:val="single" w:sz="4" w:space="0" w:color="auto"/>
            </w:tcBorders>
            <w:hideMark/>
          </w:tcPr>
          <w:p w14:paraId="04E264CA"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ibuprofen 400 mg f/c tab</w:t>
            </w:r>
          </w:p>
        </w:tc>
        <w:tc>
          <w:tcPr>
            <w:tcW w:w="1195" w:type="dxa"/>
            <w:tcBorders>
              <w:top w:val="nil"/>
              <w:left w:val="nil"/>
              <w:bottom w:val="single" w:sz="4" w:space="0" w:color="auto"/>
              <w:right w:val="single" w:sz="4" w:space="0" w:color="auto"/>
            </w:tcBorders>
            <w:hideMark/>
          </w:tcPr>
          <w:p w14:paraId="7C415AF2"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195" w:type="dxa"/>
            <w:tcBorders>
              <w:top w:val="nil"/>
              <w:left w:val="nil"/>
              <w:bottom w:val="single" w:sz="4" w:space="0" w:color="auto"/>
              <w:right w:val="single" w:sz="4" w:space="0" w:color="auto"/>
            </w:tcBorders>
            <w:hideMark/>
          </w:tcPr>
          <w:p w14:paraId="724AE445"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3E24316A"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90000</w:t>
            </w:r>
          </w:p>
        </w:tc>
        <w:tc>
          <w:tcPr>
            <w:tcW w:w="1268" w:type="dxa"/>
            <w:tcBorders>
              <w:top w:val="nil"/>
              <w:left w:val="nil"/>
              <w:bottom w:val="single" w:sz="4" w:space="0" w:color="auto"/>
              <w:right w:val="single" w:sz="4" w:space="0" w:color="auto"/>
            </w:tcBorders>
            <w:hideMark/>
          </w:tcPr>
          <w:p w14:paraId="0D887D36"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483841F4"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3F7EC2D1"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0F35B17E"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40</w:t>
            </w:r>
          </w:p>
        </w:tc>
        <w:tc>
          <w:tcPr>
            <w:tcW w:w="1268" w:type="dxa"/>
            <w:tcBorders>
              <w:top w:val="nil"/>
              <w:left w:val="nil"/>
              <w:bottom w:val="single" w:sz="4" w:space="0" w:color="auto"/>
              <w:right w:val="single" w:sz="4" w:space="0" w:color="auto"/>
            </w:tcBorders>
            <w:hideMark/>
          </w:tcPr>
          <w:p w14:paraId="19E6F595"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w:t>
            </w:r>
          </w:p>
        </w:tc>
        <w:tc>
          <w:tcPr>
            <w:tcW w:w="4105" w:type="dxa"/>
            <w:tcBorders>
              <w:top w:val="nil"/>
              <w:left w:val="nil"/>
              <w:bottom w:val="single" w:sz="4" w:space="0" w:color="auto"/>
              <w:right w:val="single" w:sz="4" w:space="0" w:color="auto"/>
            </w:tcBorders>
            <w:hideMark/>
          </w:tcPr>
          <w:p w14:paraId="4C68218E"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metformin HCl 500 mg f/c tab</w:t>
            </w:r>
          </w:p>
        </w:tc>
        <w:tc>
          <w:tcPr>
            <w:tcW w:w="1195" w:type="dxa"/>
            <w:tcBorders>
              <w:top w:val="nil"/>
              <w:left w:val="nil"/>
              <w:bottom w:val="single" w:sz="4" w:space="0" w:color="auto"/>
              <w:right w:val="single" w:sz="4" w:space="0" w:color="auto"/>
            </w:tcBorders>
            <w:hideMark/>
          </w:tcPr>
          <w:p w14:paraId="51DC28EA"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195" w:type="dxa"/>
            <w:tcBorders>
              <w:top w:val="nil"/>
              <w:left w:val="nil"/>
              <w:bottom w:val="single" w:sz="4" w:space="0" w:color="auto"/>
              <w:right w:val="single" w:sz="4" w:space="0" w:color="auto"/>
            </w:tcBorders>
            <w:hideMark/>
          </w:tcPr>
          <w:p w14:paraId="061A7B2B"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40F3D226"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50000</w:t>
            </w:r>
          </w:p>
        </w:tc>
        <w:tc>
          <w:tcPr>
            <w:tcW w:w="1268" w:type="dxa"/>
            <w:tcBorders>
              <w:top w:val="nil"/>
              <w:left w:val="nil"/>
              <w:bottom w:val="single" w:sz="4" w:space="0" w:color="auto"/>
              <w:right w:val="single" w:sz="4" w:space="0" w:color="auto"/>
            </w:tcBorders>
            <w:hideMark/>
          </w:tcPr>
          <w:p w14:paraId="64D1D81D"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615CC858"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4A995EAB"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7D04A683"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41</w:t>
            </w:r>
          </w:p>
        </w:tc>
        <w:tc>
          <w:tcPr>
            <w:tcW w:w="1268" w:type="dxa"/>
            <w:tcBorders>
              <w:top w:val="nil"/>
              <w:left w:val="nil"/>
              <w:bottom w:val="single" w:sz="4" w:space="0" w:color="auto"/>
              <w:right w:val="single" w:sz="4" w:space="0" w:color="auto"/>
            </w:tcBorders>
            <w:hideMark/>
          </w:tcPr>
          <w:p w14:paraId="3674E095"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8</w:t>
            </w:r>
          </w:p>
        </w:tc>
        <w:tc>
          <w:tcPr>
            <w:tcW w:w="4105" w:type="dxa"/>
            <w:tcBorders>
              <w:top w:val="nil"/>
              <w:left w:val="nil"/>
              <w:bottom w:val="single" w:sz="4" w:space="0" w:color="auto"/>
              <w:right w:val="single" w:sz="4" w:space="0" w:color="auto"/>
            </w:tcBorders>
            <w:hideMark/>
          </w:tcPr>
          <w:p w14:paraId="3CD88AAC"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metoclopramide HCl 10 mg tablet</w:t>
            </w:r>
          </w:p>
        </w:tc>
        <w:tc>
          <w:tcPr>
            <w:tcW w:w="1195" w:type="dxa"/>
            <w:tcBorders>
              <w:top w:val="nil"/>
              <w:left w:val="nil"/>
              <w:bottom w:val="single" w:sz="4" w:space="0" w:color="auto"/>
              <w:right w:val="single" w:sz="4" w:space="0" w:color="auto"/>
            </w:tcBorders>
            <w:hideMark/>
          </w:tcPr>
          <w:p w14:paraId="5A4CBA74"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195" w:type="dxa"/>
            <w:tcBorders>
              <w:top w:val="nil"/>
              <w:left w:val="nil"/>
              <w:bottom w:val="single" w:sz="4" w:space="0" w:color="auto"/>
              <w:right w:val="single" w:sz="4" w:space="0" w:color="auto"/>
            </w:tcBorders>
            <w:hideMark/>
          </w:tcPr>
          <w:p w14:paraId="4C99E967"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479BF886"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8000</w:t>
            </w:r>
          </w:p>
        </w:tc>
        <w:tc>
          <w:tcPr>
            <w:tcW w:w="1268" w:type="dxa"/>
            <w:tcBorders>
              <w:top w:val="nil"/>
              <w:left w:val="nil"/>
              <w:bottom w:val="single" w:sz="4" w:space="0" w:color="auto"/>
              <w:right w:val="single" w:sz="4" w:space="0" w:color="auto"/>
            </w:tcBorders>
            <w:hideMark/>
          </w:tcPr>
          <w:p w14:paraId="4599F9EE"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3F1603B7"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6CF8B66D"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78D1A221"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42</w:t>
            </w:r>
          </w:p>
        </w:tc>
        <w:tc>
          <w:tcPr>
            <w:tcW w:w="1268" w:type="dxa"/>
            <w:tcBorders>
              <w:top w:val="nil"/>
              <w:left w:val="nil"/>
              <w:bottom w:val="single" w:sz="4" w:space="0" w:color="auto"/>
              <w:right w:val="single" w:sz="4" w:space="0" w:color="auto"/>
            </w:tcBorders>
            <w:hideMark/>
          </w:tcPr>
          <w:p w14:paraId="1D45CE4B"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20</w:t>
            </w:r>
          </w:p>
        </w:tc>
        <w:tc>
          <w:tcPr>
            <w:tcW w:w="4105" w:type="dxa"/>
            <w:tcBorders>
              <w:top w:val="nil"/>
              <w:left w:val="nil"/>
              <w:bottom w:val="single" w:sz="4" w:space="0" w:color="auto"/>
              <w:right w:val="single" w:sz="4" w:space="0" w:color="auto"/>
            </w:tcBorders>
            <w:hideMark/>
          </w:tcPr>
          <w:p w14:paraId="1A07C1EE"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metronidazole 250 mg, tab</w:t>
            </w:r>
          </w:p>
        </w:tc>
        <w:tc>
          <w:tcPr>
            <w:tcW w:w="1195" w:type="dxa"/>
            <w:tcBorders>
              <w:top w:val="nil"/>
              <w:left w:val="nil"/>
              <w:bottom w:val="single" w:sz="4" w:space="0" w:color="auto"/>
              <w:right w:val="single" w:sz="4" w:space="0" w:color="auto"/>
            </w:tcBorders>
            <w:hideMark/>
          </w:tcPr>
          <w:p w14:paraId="36A78128"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195" w:type="dxa"/>
            <w:tcBorders>
              <w:top w:val="nil"/>
              <w:left w:val="nil"/>
              <w:bottom w:val="single" w:sz="4" w:space="0" w:color="auto"/>
              <w:right w:val="single" w:sz="4" w:space="0" w:color="auto"/>
            </w:tcBorders>
            <w:hideMark/>
          </w:tcPr>
          <w:p w14:paraId="5312B020"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0EFB983D"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20000</w:t>
            </w:r>
          </w:p>
        </w:tc>
        <w:tc>
          <w:tcPr>
            <w:tcW w:w="1268" w:type="dxa"/>
            <w:tcBorders>
              <w:top w:val="nil"/>
              <w:left w:val="nil"/>
              <w:bottom w:val="single" w:sz="4" w:space="0" w:color="auto"/>
              <w:right w:val="single" w:sz="4" w:space="0" w:color="auto"/>
            </w:tcBorders>
            <w:hideMark/>
          </w:tcPr>
          <w:p w14:paraId="650C231E"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1DAC1044"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60C59566"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1C7B5681"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43</w:t>
            </w:r>
          </w:p>
        </w:tc>
        <w:tc>
          <w:tcPr>
            <w:tcW w:w="1268" w:type="dxa"/>
            <w:tcBorders>
              <w:top w:val="nil"/>
              <w:left w:val="nil"/>
              <w:bottom w:val="single" w:sz="4" w:space="0" w:color="auto"/>
              <w:right w:val="single" w:sz="4" w:space="0" w:color="auto"/>
            </w:tcBorders>
            <w:hideMark/>
          </w:tcPr>
          <w:p w14:paraId="42B263B6"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60</w:t>
            </w:r>
          </w:p>
        </w:tc>
        <w:tc>
          <w:tcPr>
            <w:tcW w:w="4105" w:type="dxa"/>
            <w:tcBorders>
              <w:top w:val="nil"/>
              <w:left w:val="nil"/>
              <w:bottom w:val="single" w:sz="4" w:space="0" w:color="auto"/>
              <w:right w:val="single" w:sz="4" w:space="0" w:color="auto"/>
            </w:tcBorders>
            <w:hideMark/>
          </w:tcPr>
          <w:p w14:paraId="50A81695"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metronidazole 500 mg, tab</w:t>
            </w:r>
          </w:p>
        </w:tc>
        <w:tc>
          <w:tcPr>
            <w:tcW w:w="1195" w:type="dxa"/>
            <w:tcBorders>
              <w:top w:val="nil"/>
              <w:left w:val="nil"/>
              <w:bottom w:val="single" w:sz="4" w:space="0" w:color="auto"/>
              <w:right w:val="single" w:sz="4" w:space="0" w:color="auto"/>
            </w:tcBorders>
            <w:hideMark/>
          </w:tcPr>
          <w:p w14:paraId="5B772752"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195" w:type="dxa"/>
            <w:tcBorders>
              <w:top w:val="nil"/>
              <w:left w:val="nil"/>
              <w:bottom w:val="single" w:sz="4" w:space="0" w:color="auto"/>
              <w:right w:val="single" w:sz="4" w:space="0" w:color="auto"/>
            </w:tcBorders>
            <w:hideMark/>
          </w:tcPr>
          <w:p w14:paraId="052C62CA"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12D68560"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60000</w:t>
            </w:r>
          </w:p>
        </w:tc>
        <w:tc>
          <w:tcPr>
            <w:tcW w:w="1268" w:type="dxa"/>
            <w:tcBorders>
              <w:top w:val="nil"/>
              <w:left w:val="nil"/>
              <w:bottom w:val="single" w:sz="4" w:space="0" w:color="auto"/>
              <w:right w:val="single" w:sz="4" w:space="0" w:color="auto"/>
            </w:tcBorders>
            <w:hideMark/>
          </w:tcPr>
          <w:p w14:paraId="4AC76ADF"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5F5BD34A"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6D10E679"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170149E4"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44</w:t>
            </w:r>
          </w:p>
        </w:tc>
        <w:tc>
          <w:tcPr>
            <w:tcW w:w="1268" w:type="dxa"/>
            <w:tcBorders>
              <w:top w:val="nil"/>
              <w:left w:val="nil"/>
              <w:bottom w:val="single" w:sz="4" w:space="0" w:color="auto"/>
              <w:right w:val="single" w:sz="4" w:space="0" w:color="auto"/>
            </w:tcBorders>
            <w:hideMark/>
          </w:tcPr>
          <w:p w14:paraId="277C6F85"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w:t>
            </w:r>
          </w:p>
        </w:tc>
        <w:tc>
          <w:tcPr>
            <w:tcW w:w="4105" w:type="dxa"/>
            <w:tcBorders>
              <w:top w:val="nil"/>
              <w:left w:val="nil"/>
              <w:bottom w:val="single" w:sz="4" w:space="0" w:color="auto"/>
              <w:right w:val="single" w:sz="4" w:space="0" w:color="auto"/>
            </w:tcBorders>
            <w:hideMark/>
          </w:tcPr>
          <w:p w14:paraId="6BCF03ED"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Multivitamin coated, tab</w:t>
            </w:r>
          </w:p>
        </w:tc>
        <w:tc>
          <w:tcPr>
            <w:tcW w:w="1195" w:type="dxa"/>
            <w:tcBorders>
              <w:top w:val="nil"/>
              <w:left w:val="nil"/>
              <w:bottom w:val="single" w:sz="4" w:space="0" w:color="auto"/>
              <w:right w:val="single" w:sz="4" w:space="0" w:color="auto"/>
            </w:tcBorders>
            <w:hideMark/>
          </w:tcPr>
          <w:p w14:paraId="7FD6874A"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195" w:type="dxa"/>
            <w:tcBorders>
              <w:top w:val="nil"/>
              <w:left w:val="nil"/>
              <w:bottom w:val="single" w:sz="4" w:space="0" w:color="auto"/>
              <w:right w:val="single" w:sz="4" w:space="0" w:color="auto"/>
            </w:tcBorders>
            <w:hideMark/>
          </w:tcPr>
          <w:p w14:paraId="64112D2C"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01FEE49A"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50000</w:t>
            </w:r>
          </w:p>
        </w:tc>
        <w:tc>
          <w:tcPr>
            <w:tcW w:w="1268" w:type="dxa"/>
            <w:tcBorders>
              <w:top w:val="nil"/>
              <w:left w:val="nil"/>
              <w:bottom w:val="single" w:sz="4" w:space="0" w:color="auto"/>
              <w:right w:val="single" w:sz="4" w:space="0" w:color="auto"/>
            </w:tcBorders>
            <w:hideMark/>
          </w:tcPr>
          <w:p w14:paraId="2A94A5D6"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23AADDEF"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00E304DD"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3C66A931"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45</w:t>
            </w:r>
          </w:p>
        </w:tc>
        <w:tc>
          <w:tcPr>
            <w:tcW w:w="1268" w:type="dxa"/>
            <w:tcBorders>
              <w:top w:val="nil"/>
              <w:left w:val="nil"/>
              <w:bottom w:val="single" w:sz="4" w:space="0" w:color="auto"/>
              <w:right w:val="single" w:sz="4" w:space="0" w:color="auto"/>
            </w:tcBorders>
            <w:hideMark/>
          </w:tcPr>
          <w:p w14:paraId="497592BE"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300</w:t>
            </w:r>
          </w:p>
        </w:tc>
        <w:tc>
          <w:tcPr>
            <w:tcW w:w="4105" w:type="dxa"/>
            <w:tcBorders>
              <w:top w:val="nil"/>
              <w:left w:val="nil"/>
              <w:bottom w:val="single" w:sz="4" w:space="0" w:color="auto"/>
              <w:right w:val="single" w:sz="4" w:space="0" w:color="auto"/>
            </w:tcBorders>
            <w:hideMark/>
          </w:tcPr>
          <w:p w14:paraId="3E8B69FA"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nystatin 100,000 I.U./ml suspension, 30 ml</w:t>
            </w:r>
          </w:p>
        </w:tc>
        <w:tc>
          <w:tcPr>
            <w:tcW w:w="1195" w:type="dxa"/>
            <w:tcBorders>
              <w:top w:val="nil"/>
              <w:left w:val="nil"/>
              <w:bottom w:val="single" w:sz="4" w:space="0" w:color="auto"/>
              <w:right w:val="single" w:sz="4" w:space="0" w:color="auto"/>
            </w:tcBorders>
            <w:hideMark/>
          </w:tcPr>
          <w:p w14:paraId="056D6554"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w:t>
            </w:r>
          </w:p>
        </w:tc>
        <w:tc>
          <w:tcPr>
            <w:tcW w:w="1195" w:type="dxa"/>
            <w:tcBorders>
              <w:top w:val="nil"/>
              <w:left w:val="nil"/>
              <w:bottom w:val="single" w:sz="4" w:space="0" w:color="auto"/>
              <w:right w:val="single" w:sz="4" w:space="0" w:color="auto"/>
            </w:tcBorders>
            <w:hideMark/>
          </w:tcPr>
          <w:p w14:paraId="50D50242"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btl</w:t>
            </w:r>
          </w:p>
        </w:tc>
        <w:tc>
          <w:tcPr>
            <w:tcW w:w="1097" w:type="dxa"/>
            <w:tcBorders>
              <w:top w:val="nil"/>
              <w:left w:val="nil"/>
              <w:bottom w:val="single" w:sz="4" w:space="0" w:color="auto"/>
              <w:right w:val="single" w:sz="4" w:space="0" w:color="auto"/>
            </w:tcBorders>
            <w:hideMark/>
          </w:tcPr>
          <w:p w14:paraId="16C48767"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300</w:t>
            </w:r>
          </w:p>
        </w:tc>
        <w:tc>
          <w:tcPr>
            <w:tcW w:w="1268" w:type="dxa"/>
            <w:tcBorders>
              <w:top w:val="nil"/>
              <w:left w:val="nil"/>
              <w:bottom w:val="single" w:sz="4" w:space="0" w:color="auto"/>
              <w:right w:val="single" w:sz="4" w:space="0" w:color="auto"/>
            </w:tcBorders>
            <w:hideMark/>
          </w:tcPr>
          <w:p w14:paraId="0C8B43B4"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55B0F63A"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71D91FCC" w14:textId="77777777" w:rsidTr="00BD19E9">
        <w:trPr>
          <w:trHeight w:val="580"/>
        </w:trPr>
        <w:tc>
          <w:tcPr>
            <w:tcW w:w="571" w:type="dxa"/>
            <w:tcBorders>
              <w:top w:val="nil"/>
              <w:left w:val="single" w:sz="4" w:space="0" w:color="auto"/>
              <w:bottom w:val="single" w:sz="4" w:space="0" w:color="auto"/>
              <w:right w:val="single" w:sz="4" w:space="0" w:color="auto"/>
            </w:tcBorders>
            <w:hideMark/>
          </w:tcPr>
          <w:p w14:paraId="203E3415"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46</w:t>
            </w:r>
          </w:p>
        </w:tc>
        <w:tc>
          <w:tcPr>
            <w:tcW w:w="1268" w:type="dxa"/>
            <w:tcBorders>
              <w:top w:val="nil"/>
              <w:left w:val="nil"/>
              <w:bottom w:val="single" w:sz="4" w:space="0" w:color="auto"/>
              <w:right w:val="single" w:sz="4" w:space="0" w:color="auto"/>
            </w:tcBorders>
            <w:hideMark/>
          </w:tcPr>
          <w:p w14:paraId="0D60BA0A"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4105" w:type="dxa"/>
            <w:tcBorders>
              <w:top w:val="nil"/>
              <w:left w:val="nil"/>
              <w:bottom w:val="single" w:sz="4" w:space="0" w:color="auto"/>
              <w:right w:val="single" w:sz="4" w:space="0" w:color="auto"/>
            </w:tcBorders>
            <w:hideMark/>
          </w:tcPr>
          <w:p w14:paraId="52CDB749"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omeprazole 20 mg capsule (as enteric coated pellets)</w:t>
            </w:r>
          </w:p>
        </w:tc>
        <w:tc>
          <w:tcPr>
            <w:tcW w:w="1195" w:type="dxa"/>
            <w:tcBorders>
              <w:top w:val="nil"/>
              <w:left w:val="nil"/>
              <w:bottom w:val="single" w:sz="4" w:space="0" w:color="auto"/>
              <w:right w:val="single" w:sz="4" w:space="0" w:color="auto"/>
            </w:tcBorders>
            <w:hideMark/>
          </w:tcPr>
          <w:p w14:paraId="38FD3CB5"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w:t>
            </w:r>
          </w:p>
        </w:tc>
        <w:tc>
          <w:tcPr>
            <w:tcW w:w="1195" w:type="dxa"/>
            <w:tcBorders>
              <w:top w:val="nil"/>
              <w:left w:val="nil"/>
              <w:bottom w:val="single" w:sz="4" w:space="0" w:color="auto"/>
              <w:right w:val="single" w:sz="4" w:space="0" w:color="auto"/>
            </w:tcBorders>
            <w:hideMark/>
          </w:tcPr>
          <w:p w14:paraId="660EAAFE"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cap</w:t>
            </w:r>
          </w:p>
        </w:tc>
        <w:tc>
          <w:tcPr>
            <w:tcW w:w="1097" w:type="dxa"/>
            <w:tcBorders>
              <w:top w:val="nil"/>
              <w:left w:val="nil"/>
              <w:bottom w:val="single" w:sz="4" w:space="0" w:color="auto"/>
              <w:right w:val="single" w:sz="4" w:space="0" w:color="auto"/>
            </w:tcBorders>
            <w:hideMark/>
          </w:tcPr>
          <w:p w14:paraId="5BC2B7CD"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100000</w:t>
            </w:r>
          </w:p>
        </w:tc>
        <w:tc>
          <w:tcPr>
            <w:tcW w:w="1268" w:type="dxa"/>
            <w:tcBorders>
              <w:top w:val="nil"/>
              <w:left w:val="nil"/>
              <w:bottom w:val="single" w:sz="4" w:space="0" w:color="auto"/>
              <w:right w:val="single" w:sz="4" w:space="0" w:color="auto"/>
            </w:tcBorders>
            <w:hideMark/>
          </w:tcPr>
          <w:p w14:paraId="58121208"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484A9F96"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37751FD3"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31A5BAF0"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47</w:t>
            </w:r>
          </w:p>
        </w:tc>
        <w:tc>
          <w:tcPr>
            <w:tcW w:w="1268" w:type="dxa"/>
            <w:tcBorders>
              <w:top w:val="nil"/>
              <w:left w:val="nil"/>
              <w:bottom w:val="single" w:sz="4" w:space="0" w:color="auto"/>
              <w:right w:val="single" w:sz="4" w:space="0" w:color="auto"/>
            </w:tcBorders>
            <w:hideMark/>
          </w:tcPr>
          <w:p w14:paraId="3E015D55"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w:t>
            </w:r>
          </w:p>
        </w:tc>
        <w:tc>
          <w:tcPr>
            <w:tcW w:w="4105" w:type="dxa"/>
            <w:tcBorders>
              <w:top w:val="nil"/>
              <w:left w:val="nil"/>
              <w:bottom w:val="single" w:sz="4" w:space="0" w:color="auto"/>
              <w:right w:val="single" w:sz="4" w:space="0" w:color="auto"/>
            </w:tcBorders>
            <w:hideMark/>
          </w:tcPr>
          <w:p w14:paraId="55665F0B"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Oral Rehydration Salts 20.5g/L ,for 1L, sac</w:t>
            </w:r>
          </w:p>
        </w:tc>
        <w:tc>
          <w:tcPr>
            <w:tcW w:w="1195" w:type="dxa"/>
            <w:tcBorders>
              <w:top w:val="nil"/>
              <w:left w:val="nil"/>
              <w:bottom w:val="single" w:sz="4" w:space="0" w:color="auto"/>
              <w:right w:val="single" w:sz="4" w:space="0" w:color="auto"/>
            </w:tcBorders>
            <w:hideMark/>
          </w:tcPr>
          <w:p w14:paraId="535908AE"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w:t>
            </w:r>
          </w:p>
        </w:tc>
        <w:tc>
          <w:tcPr>
            <w:tcW w:w="1195" w:type="dxa"/>
            <w:tcBorders>
              <w:top w:val="nil"/>
              <w:left w:val="nil"/>
              <w:bottom w:val="single" w:sz="4" w:space="0" w:color="auto"/>
              <w:right w:val="single" w:sz="4" w:space="0" w:color="auto"/>
            </w:tcBorders>
            <w:hideMark/>
          </w:tcPr>
          <w:p w14:paraId="19AED354"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sac</w:t>
            </w:r>
          </w:p>
        </w:tc>
        <w:tc>
          <w:tcPr>
            <w:tcW w:w="1097" w:type="dxa"/>
            <w:tcBorders>
              <w:top w:val="nil"/>
              <w:left w:val="nil"/>
              <w:bottom w:val="single" w:sz="4" w:space="0" w:color="auto"/>
              <w:right w:val="single" w:sz="4" w:space="0" w:color="auto"/>
            </w:tcBorders>
            <w:hideMark/>
          </w:tcPr>
          <w:p w14:paraId="62EE085E"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10000</w:t>
            </w:r>
          </w:p>
        </w:tc>
        <w:tc>
          <w:tcPr>
            <w:tcW w:w="1268" w:type="dxa"/>
            <w:tcBorders>
              <w:top w:val="nil"/>
              <w:left w:val="nil"/>
              <w:bottom w:val="single" w:sz="4" w:space="0" w:color="auto"/>
              <w:right w:val="single" w:sz="4" w:space="0" w:color="auto"/>
            </w:tcBorders>
            <w:hideMark/>
          </w:tcPr>
          <w:p w14:paraId="60C3E998"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56E55830"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029F677B"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2352BB32"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48</w:t>
            </w:r>
          </w:p>
        </w:tc>
        <w:tc>
          <w:tcPr>
            <w:tcW w:w="1268" w:type="dxa"/>
            <w:tcBorders>
              <w:top w:val="nil"/>
              <w:left w:val="nil"/>
              <w:bottom w:val="single" w:sz="4" w:space="0" w:color="auto"/>
              <w:right w:val="single" w:sz="4" w:space="0" w:color="auto"/>
            </w:tcBorders>
            <w:hideMark/>
          </w:tcPr>
          <w:p w14:paraId="37E422F7"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400</w:t>
            </w:r>
          </w:p>
        </w:tc>
        <w:tc>
          <w:tcPr>
            <w:tcW w:w="4105" w:type="dxa"/>
            <w:tcBorders>
              <w:top w:val="nil"/>
              <w:left w:val="nil"/>
              <w:bottom w:val="single" w:sz="4" w:space="0" w:color="auto"/>
              <w:right w:val="single" w:sz="4" w:space="0" w:color="auto"/>
            </w:tcBorders>
            <w:hideMark/>
          </w:tcPr>
          <w:p w14:paraId="461E213E"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paracetamol 100 mg, tab</w:t>
            </w:r>
          </w:p>
        </w:tc>
        <w:tc>
          <w:tcPr>
            <w:tcW w:w="1195" w:type="dxa"/>
            <w:tcBorders>
              <w:top w:val="nil"/>
              <w:left w:val="nil"/>
              <w:bottom w:val="single" w:sz="4" w:space="0" w:color="auto"/>
              <w:right w:val="single" w:sz="4" w:space="0" w:color="auto"/>
            </w:tcBorders>
            <w:hideMark/>
          </w:tcPr>
          <w:p w14:paraId="0CEE1441"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195" w:type="dxa"/>
            <w:tcBorders>
              <w:top w:val="nil"/>
              <w:left w:val="nil"/>
              <w:bottom w:val="single" w:sz="4" w:space="0" w:color="auto"/>
              <w:right w:val="single" w:sz="4" w:space="0" w:color="auto"/>
            </w:tcBorders>
            <w:hideMark/>
          </w:tcPr>
          <w:p w14:paraId="248BB517"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1EAF0508"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400000</w:t>
            </w:r>
          </w:p>
        </w:tc>
        <w:tc>
          <w:tcPr>
            <w:tcW w:w="1268" w:type="dxa"/>
            <w:tcBorders>
              <w:top w:val="nil"/>
              <w:left w:val="nil"/>
              <w:bottom w:val="single" w:sz="4" w:space="0" w:color="auto"/>
              <w:right w:val="single" w:sz="4" w:space="0" w:color="auto"/>
            </w:tcBorders>
            <w:hideMark/>
          </w:tcPr>
          <w:p w14:paraId="3B60B6EF"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0856BD0E"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3170822E"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38517F4C"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lastRenderedPageBreak/>
              <w:t>49</w:t>
            </w:r>
          </w:p>
        </w:tc>
        <w:tc>
          <w:tcPr>
            <w:tcW w:w="1268" w:type="dxa"/>
            <w:tcBorders>
              <w:top w:val="nil"/>
              <w:left w:val="nil"/>
              <w:bottom w:val="single" w:sz="4" w:space="0" w:color="auto"/>
              <w:right w:val="single" w:sz="4" w:space="0" w:color="auto"/>
            </w:tcBorders>
            <w:hideMark/>
          </w:tcPr>
          <w:p w14:paraId="298D677F"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600</w:t>
            </w:r>
          </w:p>
        </w:tc>
        <w:tc>
          <w:tcPr>
            <w:tcW w:w="4105" w:type="dxa"/>
            <w:tcBorders>
              <w:top w:val="nil"/>
              <w:left w:val="nil"/>
              <w:bottom w:val="single" w:sz="4" w:space="0" w:color="auto"/>
              <w:right w:val="single" w:sz="4" w:space="0" w:color="auto"/>
            </w:tcBorders>
            <w:hideMark/>
          </w:tcPr>
          <w:p w14:paraId="30C8384C"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paracetamol 500 mg tab</w:t>
            </w:r>
          </w:p>
        </w:tc>
        <w:tc>
          <w:tcPr>
            <w:tcW w:w="1195" w:type="dxa"/>
            <w:tcBorders>
              <w:top w:val="nil"/>
              <w:left w:val="nil"/>
              <w:bottom w:val="single" w:sz="4" w:space="0" w:color="auto"/>
              <w:right w:val="single" w:sz="4" w:space="0" w:color="auto"/>
            </w:tcBorders>
            <w:hideMark/>
          </w:tcPr>
          <w:p w14:paraId="0C248831"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195" w:type="dxa"/>
            <w:tcBorders>
              <w:top w:val="nil"/>
              <w:left w:val="nil"/>
              <w:bottom w:val="single" w:sz="4" w:space="0" w:color="auto"/>
              <w:right w:val="single" w:sz="4" w:space="0" w:color="auto"/>
            </w:tcBorders>
            <w:hideMark/>
          </w:tcPr>
          <w:p w14:paraId="70896556"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62019485"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600000</w:t>
            </w:r>
          </w:p>
        </w:tc>
        <w:tc>
          <w:tcPr>
            <w:tcW w:w="1268" w:type="dxa"/>
            <w:tcBorders>
              <w:top w:val="nil"/>
              <w:left w:val="nil"/>
              <w:bottom w:val="single" w:sz="4" w:space="0" w:color="auto"/>
              <w:right w:val="single" w:sz="4" w:space="0" w:color="auto"/>
            </w:tcBorders>
            <w:hideMark/>
          </w:tcPr>
          <w:p w14:paraId="71AB8AF4"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5CFEAE45"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30C6BC28" w14:textId="77777777" w:rsidTr="00BD19E9">
        <w:trPr>
          <w:trHeight w:val="580"/>
        </w:trPr>
        <w:tc>
          <w:tcPr>
            <w:tcW w:w="571" w:type="dxa"/>
            <w:tcBorders>
              <w:top w:val="nil"/>
              <w:left w:val="single" w:sz="4" w:space="0" w:color="auto"/>
              <w:bottom w:val="single" w:sz="4" w:space="0" w:color="auto"/>
              <w:right w:val="single" w:sz="4" w:space="0" w:color="auto"/>
            </w:tcBorders>
            <w:hideMark/>
          </w:tcPr>
          <w:p w14:paraId="443EF4E1"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w:t>
            </w:r>
          </w:p>
        </w:tc>
        <w:tc>
          <w:tcPr>
            <w:tcW w:w="1268" w:type="dxa"/>
            <w:tcBorders>
              <w:top w:val="nil"/>
              <w:left w:val="nil"/>
              <w:bottom w:val="single" w:sz="4" w:space="0" w:color="auto"/>
              <w:right w:val="single" w:sz="4" w:space="0" w:color="auto"/>
            </w:tcBorders>
            <w:hideMark/>
          </w:tcPr>
          <w:p w14:paraId="3E45313B"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w:t>
            </w:r>
          </w:p>
        </w:tc>
        <w:tc>
          <w:tcPr>
            <w:tcW w:w="4105" w:type="dxa"/>
            <w:tcBorders>
              <w:top w:val="nil"/>
              <w:left w:val="nil"/>
              <w:bottom w:val="single" w:sz="4" w:space="0" w:color="auto"/>
              <w:right w:val="single" w:sz="4" w:space="0" w:color="auto"/>
            </w:tcBorders>
            <w:hideMark/>
          </w:tcPr>
          <w:p w14:paraId="7F7E87EF"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penicillin V potassium 250 mg (400,000 I.U.), f/c tab</w:t>
            </w:r>
          </w:p>
        </w:tc>
        <w:tc>
          <w:tcPr>
            <w:tcW w:w="1195" w:type="dxa"/>
            <w:tcBorders>
              <w:top w:val="nil"/>
              <w:left w:val="nil"/>
              <w:bottom w:val="single" w:sz="4" w:space="0" w:color="auto"/>
              <w:right w:val="single" w:sz="4" w:space="0" w:color="auto"/>
            </w:tcBorders>
            <w:hideMark/>
          </w:tcPr>
          <w:p w14:paraId="3431E46B"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195" w:type="dxa"/>
            <w:tcBorders>
              <w:top w:val="nil"/>
              <w:left w:val="nil"/>
              <w:bottom w:val="single" w:sz="4" w:space="0" w:color="auto"/>
              <w:right w:val="single" w:sz="4" w:space="0" w:color="auto"/>
            </w:tcBorders>
            <w:hideMark/>
          </w:tcPr>
          <w:p w14:paraId="7914BBCD"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2B75ACFF"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50000</w:t>
            </w:r>
          </w:p>
        </w:tc>
        <w:tc>
          <w:tcPr>
            <w:tcW w:w="1268" w:type="dxa"/>
            <w:tcBorders>
              <w:top w:val="nil"/>
              <w:left w:val="nil"/>
              <w:bottom w:val="single" w:sz="4" w:space="0" w:color="auto"/>
              <w:right w:val="single" w:sz="4" w:space="0" w:color="auto"/>
            </w:tcBorders>
            <w:hideMark/>
          </w:tcPr>
          <w:p w14:paraId="5C7A807C"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62A00AAF"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0B2FBC39"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532D298A"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51</w:t>
            </w:r>
          </w:p>
        </w:tc>
        <w:tc>
          <w:tcPr>
            <w:tcW w:w="1268" w:type="dxa"/>
            <w:tcBorders>
              <w:top w:val="nil"/>
              <w:left w:val="nil"/>
              <w:bottom w:val="single" w:sz="4" w:space="0" w:color="auto"/>
              <w:right w:val="single" w:sz="4" w:space="0" w:color="auto"/>
            </w:tcBorders>
            <w:hideMark/>
          </w:tcPr>
          <w:p w14:paraId="069F7944"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15</w:t>
            </w:r>
          </w:p>
        </w:tc>
        <w:tc>
          <w:tcPr>
            <w:tcW w:w="4105" w:type="dxa"/>
            <w:tcBorders>
              <w:top w:val="nil"/>
              <w:left w:val="nil"/>
              <w:bottom w:val="single" w:sz="4" w:space="0" w:color="auto"/>
              <w:right w:val="single" w:sz="4" w:space="0" w:color="auto"/>
            </w:tcBorders>
            <w:hideMark/>
          </w:tcPr>
          <w:p w14:paraId="2EFBC8EC"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prednisolone 5 mg tab</w:t>
            </w:r>
          </w:p>
        </w:tc>
        <w:tc>
          <w:tcPr>
            <w:tcW w:w="1195" w:type="dxa"/>
            <w:tcBorders>
              <w:top w:val="nil"/>
              <w:left w:val="nil"/>
              <w:bottom w:val="single" w:sz="4" w:space="0" w:color="auto"/>
              <w:right w:val="single" w:sz="4" w:space="0" w:color="auto"/>
            </w:tcBorders>
            <w:hideMark/>
          </w:tcPr>
          <w:p w14:paraId="0C57C773"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195" w:type="dxa"/>
            <w:tcBorders>
              <w:top w:val="nil"/>
              <w:left w:val="nil"/>
              <w:bottom w:val="single" w:sz="4" w:space="0" w:color="auto"/>
              <w:right w:val="single" w:sz="4" w:space="0" w:color="auto"/>
            </w:tcBorders>
            <w:hideMark/>
          </w:tcPr>
          <w:p w14:paraId="1E8B45B8"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5FFE6D7F"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15000</w:t>
            </w:r>
          </w:p>
        </w:tc>
        <w:tc>
          <w:tcPr>
            <w:tcW w:w="1268" w:type="dxa"/>
            <w:tcBorders>
              <w:top w:val="nil"/>
              <w:left w:val="nil"/>
              <w:bottom w:val="single" w:sz="4" w:space="0" w:color="auto"/>
              <w:right w:val="single" w:sz="4" w:space="0" w:color="auto"/>
            </w:tcBorders>
            <w:hideMark/>
          </w:tcPr>
          <w:p w14:paraId="3EBB902E"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3C9715E5"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09C82C46" w14:textId="77777777" w:rsidTr="00BD19E9">
        <w:trPr>
          <w:trHeight w:val="580"/>
        </w:trPr>
        <w:tc>
          <w:tcPr>
            <w:tcW w:w="571" w:type="dxa"/>
            <w:tcBorders>
              <w:top w:val="nil"/>
              <w:left w:val="single" w:sz="4" w:space="0" w:color="auto"/>
              <w:bottom w:val="single" w:sz="4" w:space="0" w:color="auto"/>
              <w:right w:val="single" w:sz="4" w:space="0" w:color="auto"/>
            </w:tcBorders>
            <w:hideMark/>
          </w:tcPr>
          <w:p w14:paraId="41549BDE"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52</w:t>
            </w:r>
          </w:p>
        </w:tc>
        <w:tc>
          <w:tcPr>
            <w:tcW w:w="1268" w:type="dxa"/>
            <w:tcBorders>
              <w:top w:val="nil"/>
              <w:left w:val="nil"/>
              <w:bottom w:val="single" w:sz="4" w:space="0" w:color="auto"/>
              <w:right w:val="single" w:sz="4" w:space="0" w:color="auto"/>
            </w:tcBorders>
            <w:hideMark/>
          </w:tcPr>
          <w:p w14:paraId="65EC6039"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150</w:t>
            </w:r>
          </w:p>
        </w:tc>
        <w:tc>
          <w:tcPr>
            <w:tcW w:w="4105" w:type="dxa"/>
            <w:tcBorders>
              <w:top w:val="nil"/>
              <w:left w:val="nil"/>
              <w:bottom w:val="single" w:sz="4" w:space="0" w:color="auto"/>
              <w:right w:val="single" w:sz="4" w:space="0" w:color="auto"/>
            </w:tcBorders>
            <w:hideMark/>
          </w:tcPr>
          <w:p w14:paraId="38345CF9"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Salbutamol 0.1 mg/dose inhaler ,200 doses, 1pce UN1950</w:t>
            </w:r>
          </w:p>
        </w:tc>
        <w:tc>
          <w:tcPr>
            <w:tcW w:w="1195" w:type="dxa"/>
            <w:tcBorders>
              <w:top w:val="nil"/>
              <w:left w:val="nil"/>
              <w:bottom w:val="single" w:sz="4" w:space="0" w:color="auto"/>
              <w:right w:val="single" w:sz="4" w:space="0" w:color="auto"/>
            </w:tcBorders>
            <w:hideMark/>
          </w:tcPr>
          <w:p w14:paraId="4BDF965F"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w:t>
            </w:r>
          </w:p>
        </w:tc>
        <w:tc>
          <w:tcPr>
            <w:tcW w:w="1195" w:type="dxa"/>
            <w:tcBorders>
              <w:top w:val="nil"/>
              <w:left w:val="nil"/>
              <w:bottom w:val="single" w:sz="4" w:space="0" w:color="auto"/>
              <w:right w:val="single" w:sz="4" w:space="0" w:color="auto"/>
            </w:tcBorders>
            <w:hideMark/>
          </w:tcPr>
          <w:p w14:paraId="5B989327"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pce</w:t>
            </w:r>
          </w:p>
        </w:tc>
        <w:tc>
          <w:tcPr>
            <w:tcW w:w="1097" w:type="dxa"/>
            <w:tcBorders>
              <w:top w:val="nil"/>
              <w:left w:val="nil"/>
              <w:bottom w:val="single" w:sz="4" w:space="0" w:color="auto"/>
              <w:right w:val="single" w:sz="4" w:space="0" w:color="auto"/>
            </w:tcBorders>
            <w:hideMark/>
          </w:tcPr>
          <w:p w14:paraId="07521471"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150</w:t>
            </w:r>
          </w:p>
        </w:tc>
        <w:tc>
          <w:tcPr>
            <w:tcW w:w="1268" w:type="dxa"/>
            <w:tcBorders>
              <w:top w:val="nil"/>
              <w:left w:val="nil"/>
              <w:bottom w:val="single" w:sz="4" w:space="0" w:color="auto"/>
              <w:right w:val="single" w:sz="4" w:space="0" w:color="auto"/>
            </w:tcBorders>
            <w:hideMark/>
          </w:tcPr>
          <w:p w14:paraId="72E6DB49"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1D776E1E"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67DEFE29"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5F5735D2"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53</w:t>
            </w:r>
          </w:p>
        </w:tc>
        <w:tc>
          <w:tcPr>
            <w:tcW w:w="1268" w:type="dxa"/>
            <w:tcBorders>
              <w:top w:val="nil"/>
              <w:left w:val="nil"/>
              <w:bottom w:val="single" w:sz="4" w:space="0" w:color="auto"/>
              <w:right w:val="single" w:sz="4" w:space="0" w:color="auto"/>
            </w:tcBorders>
            <w:hideMark/>
          </w:tcPr>
          <w:p w14:paraId="2FB8A291"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300</w:t>
            </w:r>
          </w:p>
        </w:tc>
        <w:tc>
          <w:tcPr>
            <w:tcW w:w="4105" w:type="dxa"/>
            <w:tcBorders>
              <w:top w:val="nil"/>
              <w:left w:val="nil"/>
              <w:bottom w:val="single" w:sz="4" w:space="0" w:color="auto"/>
              <w:right w:val="single" w:sz="4" w:space="0" w:color="auto"/>
            </w:tcBorders>
            <w:hideMark/>
          </w:tcPr>
          <w:p w14:paraId="59415005"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silver sulfadiazine 1 % cream, 50 g</w:t>
            </w:r>
          </w:p>
        </w:tc>
        <w:tc>
          <w:tcPr>
            <w:tcW w:w="1195" w:type="dxa"/>
            <w:tcBorders>
              <w:top w:val="nil"/>
              <w:left w:val="nil"/>
              <w:bottom w:val="single" w:sz="4" w:space="0" w:color="auto"/>
              <w:right w:val="single" w:sz="4" w:space="0" w:color="auto"/>
            </w:tcBorders>
            <w:hideMark/>
          </w:tcPr>
          <w:p w14:paraId="39A7A443"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w:t>
            </w:r>
          </w:p>
        </w:tc>
        <w:tc>
          <w:tcPr>
            <w:tcW w:w="1195" w:type="dxa"/>
            <w:tcBorders>
              <w:top w:val="nil"/>
              <w:left w:val="nil"/>
              <w:bottom w:val="single" w:sz="4" w:space="0" w:color="auto"/>
              <w:right w:val="single" w:sz="4" w:space="0" w:color="auto"/>
            </w:tcBorders>
            <w:hideMark/>
          </w:tcPr>
          <w:p w14:paraId="6F556D03"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tube</w:t>
            </w:r>
          </w:p>
        </w:tc>
        <w:tc>
          <w:tcPr>
            <w:tcW w:w="1097" w:type="dxa"/>
            <w:tcBorders>
              <w:top w:val="nil"/>
              <w:left w:val="nil"/>
              <w:bottom w:val="single" w:sz="4" w:space="0" w:color="auto"/>
              <w:right w:val="single" w:sz="4" w:space="0" w:color="auto"/>
            </w:tcBorders>
            <w:hideMark/>
          </w:tcPr>
          <w:p w14:paraId="3B4401A7"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300</w:t>
            </w:r>
          </w:p>
        </w:tc>
        <w:tc>
          <w:tcPr>
            <w:tcW w:w="1268" w:type="dxa"/>
            <w:tcBorders>
              <w:top w:val="nil"/>
              <w:left w:val="nil"/>
              <w:bottom w:val="single" w:sz="4" w:space="0" w:color="auto"/>
              <w:right w:val="single" w:sz="4" w:space="0" w:color="auto"/>
            </w:tcBorders>
            <w:hideMark/>
          </w:tcPr>
          <w:p w14:paraId="3B003D5C"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133EB629"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21601D91"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70C95EBB"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54</w:t>
            </w:r>
          </w:p>
        </w:tc>
        <w:tc>
          <w:tcPr>
            <w:tcW w:w="1268" w:type="dxa"/>
            <w:tcBorders>
              <w:top w:val="nil"/>
              <w:left w:val="nil"/>
              <w:bottom w:val="single" w:sz="4" w:space="0" w:color="auto"/>
              <w:right w:val="single" w:sz="4" w:space="0" w:color="auto"/>
            </w:tcBorders>
            <w:hideMark/>
          </w:tcPr>
          <w:p w14:paraId="78442517"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6</w:t>
            </w:r>
          </w:p>
        </w:tc>
        <w:tc>
          <w:tcPr>
            <w:tcW w:w="4105" w:type="dxa"/>
            <w:tcBorders>
              <w:top w:val="nil"/>
              <w:left w:val="nil"/>
              <w:bottom w:val="single" w:sz="4" w:space="0" w:color="auto"/>
              <w:right w:val="single" w:sz="4" w:space="0" w:color="auto"/>
            </w:tcBorders>
            <w:hideMark/>
          </w:tcPr>
          <w:p w14:paraId="694FD89E"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sodium valproate 200 mg e/c tab</w:t>
            </w:r>
          </w:p>
        </w:tc>
        <w:tc>
          <w:tcPr>
            <w:tcW w:w="1195" w:type="dxa"/>
            <w:tcBorders>
              <w:top w:val="nil"/>
              <w:left w:val="nil"/>
              <w:bottom w:val="single" w:sz="4" w:space="0" w:color="auto"/>
              <w:right w:val="single" w:sz="4" w:space="0" w:color="auto"/>
            </w:tcBorders>
            <w:hideMark/>
          </w:tcPr>
          <w:p w14:paraId="37360994"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w:t>
            </w:r>
          </w:p>
        </w:tc>
        <w:tc>
          <w:tcPr>
            <w:tcW w:w="1195" w:type="dxa"/>
            <w:tcBorders>
              <w:top w:val="nil"/>
              <w:left w:val="nil"/>
              <w:bottom w:val="single" w:sz="4" w:space="0" w:color="auto"/>
              <w:right w:val="single" w:sz="4" w:space="0" w:color="auto"/>
            </w:tcBorders>
            <w:hideMark/>
          </w:tcPr>
          <w:p w14:paraId="2F1A46FD"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1E2211AF"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600</w:t>
            </w:r>
          </w:p>
        </w:tc>
        <w:tc>
          <w:tcPr>
            <w:tcW w:w="1268" w:type="dxa"/>
            <w:tcBorders>
              <w:top w:val="nil"/>
              <w:left w:val="nil"/>
              <w:bottom w:val="single" w:sz="4" w:space="0" w:color="auto"/>
              <w:right w:val="single" w:sz="4" w:space="0" w:color="auto"/>
            </w:tcBorders>
            <w:hideMark/>
          </w:tcPr>
          <w:p w14:paraId="1C0D1BC7"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3DEF536C"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197BF803"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7F5B1A84"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55</w:t>
            </w:r>
          </w:p>
        </w:tc>
        <w:tc>
          <w:tcPr>
            <w:tcW w:w="1268" w:type="dxa"/>
            <w:tcBorders>
              <w:top w:val="nil"/>
              <w:left w:val="nil"/>
              <w:bottom w:val="single" w:sz="4" w:space="0" w:color="auto"/>
              <w:right w:val="single" w:sz="4" w:space="0" w:color="auto"/>
            </w:tcBorders>
            <w:hideMark/>
          </w:tcPr>
          <w:p w14:paraId="651527CC"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1200</w:t>
            </w:r>
          </w:p>
        </w:tc>
        <w:tc>
          <w:tcPr>
            <w:tcW w:w="4105" w:type="dxa"/>
            <w:tcBorders>
              <w:top w:val="nil"/>
              <w:left w:val="nil"/>
              <w:bottom w:val="single" w:sz="4" w:space="0" w:color="auto"/>
              <w:right w:val="single" w:sz="4" w:space="0" w:color="auto"/>
            </w:tcBorders>
            <w:hideMark/>
          </w:tcPr>
          <w:p w14:paraId="77A4A209"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Tetracycline HCl 1% eye ointm. ,5g, tube</w:t>
            </w:r>
          </w:p>
        </w:tc>
        <w:tc>
          <w:tcPr>
            <w:tcW w:w="1195" w:type="dxa"/>
            <w:tcBorders>
              <w:top w:val="nil"/>
              <w:left w:val="nil"/>
              <w:bottom w:val="single" w:sz="4" w:space="0" w:color="auto"/>
              <w:right w:val="single" w:sz="4" w:space="0" w:color="auto"/>
            </w:tcBorders>
            <w:hideMark/>
          </w:tcPr>
          <w:p w14:paraId="01E926D0"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w:t>
            </w:r>
          </w:p>
        </w:tc>
        <w:tc>
          <w:tcPr>
            <w:tcW w:w="1195" w:type="dxa"/>
            <w:tcBorders>
              <w:top w:val="nil"/>
              <w:left w:val="nil"/>
              <w:bottom w:val="single" w:sz="4" w:space="0" w:color="auto"/>
              <w:right w:val="single" w:sz="4" w:space="0" w:color="auto"/>
            </w:tcBorders>
            <w:hideMark/>
          </w:tcPr>
          <w:p w14:paraId="6882B0A2"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tube</w:t>
            </w:r>
          </w:p>
        </w:tc>
        <w:tc>
          <w:tcPr>
            <w:tcW w:w="1097" w:type="dxa"/>
            <w:tcBorders>
              <w:top w:val="nil"/>
              <w:left w:val="nil"/>
              <w:bottom w:val="single" w:sz="4" w:space="0" w:color="auto"/>
              <w:right w:val="single" w:sz="4" w:space="0" w:color="auto"/>
            </w:tcBorders>
            <w:hideMark/>
          </w:tcPr>
          <w:p w14:paraId="78BF2419"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1200</w:t>
            </w:r>
          </w:p>
        </w:tc>
        <w:tc>
          <w:tcPr>
            <w:tcW w:w="1268" w:type="dxa"/>
            <w:tcBorders>
              <w:top w:val="nil"/>
              <w:left w:val="nil"/>
              <w:bottom w:val="single" w:sz="4" w:space="0" w:color="auto"/>
              <w:right w:val="single" w:sz="4" w:space="0" w:color="auto"/>
            </w:tcBorders>
            <w:hideMark/>
          </w:tcPr>
          <w:p w14:paraId="57D8BD7B"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30E9EED4"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687655C7"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43E63905"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56</w:t>
            </w:r>
          </w:p>
        </w:tc>
        <w:tc>
          <w:tcPr>
            <w:tcW w:w="1268" w:type="dxa"/>
            <w:tcBorders>
              <w:top w:val="nil"/>
              <w:left w:val="nil"/>
              <w:bottom w:val="single" w:sz="4" w:space="0" w:color="auto"/>
              <w:right w:val="single" w:sz="4" w:space="0" w:color="auto"/>
            </w:tcBorders>
            <w:hideMark/>
          </w:tcPr>
          <w:p w14:paraId="72265BEA"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24</w:t>
            </w:r>
          </w:p>
        </w:tc>
        <w:tc>
          <w:tcPr>
            <w:tcW w:w="4105" w:type="dxa"/>
            <w:tcBorders>
              <w:top w:val="nil"/>
              <w:left w:val="nil"/>
              <w:bottom w:val="single" w:sz="4" w:space="0" w:color="auto"/>
              <w:right w:val="single" w:sz="4" w:space="0" w:color="auto"/>
            </w:tcBorders>
            <w:hideMark/>
          </w:tcPr>
          <w:p w14:paraId="44A11DD0"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vitamin C (ascorbic acid) 250 mg, tab</w:t>
            </w:r>
          </w:p>
        </w:tc>
        <w:tc>
          <w:tcPr>
            <w:tcW w:w="1195" w:type="dxa"/>
            <w:tcBorders>
              <w:top w:val="nil"/>
              <w:left w:val="nil"/>
              <w:bottom w:val="single" w:sz="4" w:space="0" w:color="auto"/>
              <w:right w:val="single" w:sz="4" w:space="0" w:color="auto"/>
            </w:tcBorders>
            <w:hideMark/>
          </w:tcPr>
          <w:p w14:paraId="74018D80"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195" w:type="dxa"/>
            <w:tcBorders>
              <w:top w:val="nil"/>
              <w:left w:val="nil"/>
              <w:bottom w:val="single" w:sz="4" w:space="0" w:color="auto"/>
              <w:right w:val="single" w:sz="4" w:space="0" w:color="auto"/>
            </w:tcBorders>
            <w:hideMark/>
          </w:tcPr>
          <w:p w14:paraId="7A9E58A3"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27BB7035"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24000</w:t>
            </w:r>
          </w:p>
        </w:tc>
        <w:tc>
          <w:tcPr>
            <w:tcW w:w="1268" w:type="dxa"/>
            <w:tcBorders>
              <w:top w:val="nil"/>
              <w:left w:val="nil"/>
              <w:bottom w:val="single" w:sz="4" w:space="0" w:color="auto"/>
              <w:right w:val="single" w:sz="4" w:space="0" w:color="auto"/>
            </w:tcBorders>
            <w:hideMark/>
          </w:tcPr>
          <w:p w14:paraId="5CCC78FE"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2B4A9D03"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4CEE0103"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1EC59D65"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57</w:t>
            </w:r>
          </w:p>
        </w:tc>
        <w:tc>
          <w:tcPr>
            <w:tcW w:w="1268" w:type="dxa"/>
            <w:tcBorders>
              <w:top w:val="nil"/>
              <w:left w:val="nil"/>
              <w:bottom w:val="single" w:sz="4" w:space="0" w:color="auto"/>
              <w:right w:val="single" w:sz="4" w:space="0" w:color="auto"/>
            </w:tcBorders>
            <w:hideMark/>
          </w:tcPr>
          <w:p w14:paraId="1E33E6F6"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120</w:t>
            </w:r>
          </w:p>
        </w:tc>
        <w:tc>
          <w:tcPr>
            <w:tcW w:w="4105" w:type="dxa"/>
            <w:tcBorders>
              <w:top w:val="nil"/>
              <w:left w:val="nil"/>
              <w:bottom w:val="single" w:sz="4" w:space="0" w:color="auto"/>
              <w:right w:val="single" w:sz="4" w:space="0" w:color="auto"/>
            </w:tcBorders>
            <w:hideMark/>
          </w:tcPr>
          <w:p w14:paraId="483038D8"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zinc oxide 10 % ointment, 100 g tube</w:t>
            </w:r>
          </w:p>
        </w:tc>
        <w:tc>
          <w:tcPr>
            <w:tcW w:w="1195" w:type="dxa"/>
            <w:tcBorders>
              <w:top w:val="nil"/>
              <w:left w:val="nil"/>
              <w:bottom w:val="single" w:sz="4" w:space="0" w:color="auto"/>
              <w:right w:val="single" w:sz="4" w:space="0" w:color="auto"/>
            </w:tcBorders>
            <w:hideMark/>
          </w:tcPr>
          <w:p w14:paraId="7D018943"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w:t>
            </w:r>
          </w:p>
        </w:tc>
        <w:tc>
          <w:tcPr>
            <w:tcW w:w="1195" w:type="dxa"/>
            <w:tcBorders>
              <w:top w:val="nil"/>
              <w:left w:val="nil"/>
              <w:bottom w:val="single" w:sz="4" w:space="0" w:color="auto"/>
              <w:right w:val="single" w:sz="4" w:space="0" w:color="auto"/>
            </w:tcBorders>
            <w:hideMark/>
          </w:tcPr>
          <w:p w14:paraId="3EFBC487"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tube</w:t>
            </w:r>
          </w:p>
        </w:tc>
        <w:tc>
          <w:tcPr>
            <w:tcW w:w="1097" w:type="dxa"/>
            <w:tcBorders>
              <w:top w:val="nil"/>
              <w:left w:val="nil"/>
              <w:bottom w:val="single" w:sz="4" w:space="0" w:color="auto"/>
              <w:right w:val="single" w:sz="4" w:space="0" w:color="auto"/>
            </w:tcBorders>
            <w:hideMark/>
          </w:tcPr>
          <w:p w14:paraId="5BAF4C2D"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120</w:t>
            </w:r>
          </w:p>
        </w:tc>
        <w:tc>
          <w:tcPr>
            <w:tcW w:w="1268" w:type="dxa"/>
            <w:tcBorders>
              <w:top w:val="nil"/>
              <w:left w:val="nil"/>
              <w:bottom w:val="single" w:sz="4" w:space="0" w:color="auto"/>
              <w:right w:val="single" w:sz="4" w:space="0" w:color="auto"/>
            </w:tcBorders>
            <w:hideMark/>
          </w:tcPr>
          <w:p w14:paraId="6F0A5215"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79FBD381"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0D7F1E28"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61A9A163"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58</w:t>
            </w:r>
          </w:p>
        </w:tc>
        <w:tc>
          <w:tcPr>
            <w:tcW w:w="1268" w:type="dxa"/>
            <w:tcBorders>
              <w:top w:val="nil"/>
              <w:left w:val="nil"/>
              <w:bottom w:val="single" w:sz="4" w:space="0" w:color="auto"/>
              <w:right w:val="single" w:sz="4" w:space="0" w:color="auto"/>
            </w:tcBorders>
            <w:hideMark/>
          </w:tcPr>
          <w:p w14:paraId="43A12FE0"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530</w:t>
            </w:r>
          </w:p>
        </w:tc>
        <w:tc>
          <w:tcPr>
            <w:tcW w:w="4105" w:type="dxa"/>
            <w:tcBorders>
              <w:top w:val="nil"/>
              <w:left w:val="nil"/>
              <w:bottom w:val="single" w:sz="4" w:space="0" w:color="auto"/>
              <w:right w:val="single" w:sz="4" w:space="0" w:color="auto"/>
            </w:tcBorders>
            <w:hideMark/>
          </w:tcPr>
          <w:p w14:paraId="19B68735"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zinc sulfate 20 mg base dispersible tablet</w:t>
            </w:r>
          </w:p>
        </w:tc>
        <w:tc>
          <w:tcPr>
            <w:tcW w:w="1195" w:type="dxa"/>
            <w:tcBorders>
              <w:top w:val="nil"/>
              <w:left w:val="nil"/>
              <w:bottom w:val="single" w:sz="4" w:space="0" w:color="auto"/>
              <w:right w:val="single" w:sz="4" w:space="0" w:color="auto"/>
            </w:tcBorders>
            <w:hideMark/>
          </w:tcPr>
          <w:p w14:paraId="0A6DC623"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w:t>
            </w:r>
          </w:p>
        </w:tc>
        <w:tc>
          <w:tcPr>
            <w:tcW w:w="1195" w:type="dxa"/>
            <w:tcBorders>
              <w:top w:val="nil"/>
              <w:left w:val="nil"/>
              <w:bottom w:val="single" w:sz="4" w:space="0" w:color="auto"/>
              <w:right w:val="single" w:sz="4" w:space="0" w:color="auto"/>
            </w:tcBorders>
            <w:hideMark/>
          </w:tcPr>
          <w:p w14:paraId="3056E3F0"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10734302"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53000</w:t>
            </w:r>
          </w:p>
        </w:tc>
        <w:tc>
          <w:tcPr>
            <w:tcW w:w="1268" w:type="dxa"/>
            <w:tcBorders>
              <w:top w:val="nil"/>
              <w:left w:val="nil"/>
              <w:bottom w:val="single" w:sz="4" w:space="0" w:color="auto"/>
              <w:right w:val="single" w:sz="4" w:space="0" w:color="auto"/>
            </w:tcBorders>
            <w:hideMark/>
          </w:tcPr>
          <w:p w14:paraId="30DE6EE2"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60508EB2"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265029DE"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60B48FB0"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59</w:t>
            </w:r>
          </w:p>
        </w:tc>
        <w:tc>
          <w:tcPr>
            <w:tcW w:w="1268" w:type="dxa"/>
            <w:tcBorders>
              <w:top w:val="nil"/>
              <w:left w:val="nil"/>
              <w:bottom w:val="single" w:sz="4" w:space="0" w:color="auto"/>
              <w:right w:val="single" w:sz="4" w:space="0" w:color="auto"/>
            </w:tcBorders>
            <w:hideMark/>
          </w:tcPr>
          <w:p w14:paraId="09F944C2"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w:t>
            </w:r>
          </w:p>
        </w:tc>
        <w:tc>
          <w:tcPr>
            <w:tcW w:w="4105" w:type="dxa"/>
            <w:tcBorders>
              <w:top w:val="nil"/>
              <w:left w:val="nil"/>
              <w:bottom w:val="single" w:sz="4" w:space="0" w:color="auto"/>
              <w:right w:val="single" w:sz="4" w:space="0" w:color="auto"/>
            </w:tcBorders>
            <w:shd w:val="clear" w:color="000000" w:fill="FFFFFF"/>
            <w:vAlign w:val="bottom"/>
            <w:hideMark/>
          </w:tcPr>
          <w:p w14:paraId="3ACF7695"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Ampicillin,1 g/vial</w:t>
            </w:r>
          </w:p>
        </w:tc>
        <w:tc>
          <w:tcPr>
            <w:tcW w:w="1195" w:type="dxa"/>
            <w:tcBorders>
              <w:top w:val="nil"/>
              <w:left w:val="nil"/>
              <w:bottom w:val="single" w:sz="4" w:space="0" w:color="auto"/>
              <w:right w:val="single" w:sz="4" w:space="0" w:color="auto"/>
            </w:tcBorders>
            <w:hideMark/>
          </w:tcPr>
          <w:p w14:paraId="4404FD22"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w:t>
            </w:r>
          </w:p>
        </w:tc>
        <w:tc>
          <w:tcPr>
            <w:tcW w:w="1195" w:type="dxa"/>
            <w:tcBorders>
              <w:top w:val="nil"/>
              <w:left w:val="nil"/>
              <w:bottom w:val="single" w:sz="4" w:space="0" w:color="auto"/>
              <w:right w:val="single" w:sz="4" w:space="0" w:color="auto"/>
            </w:tcBorders>
            <w:hideMark/>
          </w:tcPr>
          <w:p w14:paraId="0E6FD460"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vaIL</w:t>
            </w:r>
          </w:p>
        </w:tc>
        <w:tc>
          <w:tcPr>
            <w:tcW w:w="1097" w:type="dxa"/>
            <w:tcBorders>
              <w:top w:val="nil"/>
              <w:left w:val="nil"/>
              <w:bottom w:val="single" w:sz="4" w:space="0" w:color="auto"/>
              <w:right w:val="single" w:sz="4" w:space="0" w:color="auto"/>
            </w:tcBorders>
            <w:hideMark/>
          </w:tcPr>
          <w:p w14:paraId="7333243D"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5000</w:t>
            </w:r>
          </w:p>
        </w:tc>
        <w:tc>
          <w:tcPr>
            <w:tcW w:w="1268" w:type="dxa"/>
            <w:tcBorders>
              <w:top w:val="nil"/>
              <w:left w:val="nil"/>
              <w:bottom w:val="single" w:sz="4" w:space="0" w:color="auto"/>
              <w:right w:val="single" w:sz="4" w:space="0" w:color="auto"/>
            </w:tcBorders>
            <w:hideMark/>
          </w:tcPr>
          <w:p w14:paraId="0C022F4D"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4ADD4941"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6E19629E"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6C62E8A9"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60</w:t>
            </w:r>
          </w:p>
        </w:tc>
        <w:tc>
          <w:tcPr>
            <w:tcW w:w="1268" w:type="dxa"/>
            <w:tcBorders>
              <w:top w:val="nil"/>
              <w:left w:val="nil"/>
              <w:bottom w:val="single" w:sz="4" w:space="0" w:color="auto"/>
              <w:right w:val="single" w:sz="4" w:space="0" w:color="auto"/>
            </w:tcBorders>
            <w:hideMark/>
          </w:tcPr>
          <w:p w14:paraId="29849262"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40</w:t>
            </w:r>
          </w:p>
        </w:tc>
        <w:tc>
          <w:tcPr>
            <w:tcW w:w="4105" w:type="dxa"/>
            <w:tcBorders>
              <w:top w:val="nil"/>
              <w:left w:val="nil"/>
              <w:bottom w:val="single" w:sz="4" w:space="0" w:color="auto"/>
              <w:right w:val="single" w:sz="4" w:space="0" w:color="auto"/>
            </w:tcBorders>
            <w:shd w:val="clear" w:color="000000" w:fill="FFFFFF"/>
            <w:vAlign w:val="bottom"/>
            <w:hideMark/>
          </w:tcPr>
          <w:p w14:paraId="5DF07E29"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Ampicillin,500 mg/vial</w:t>
            </w:r>
          </w:p>
        </w:tc>
        <w:tc>
          <w:tcPr>
            <w:tcW w:w="1195" w:type="dxa"/>
            <w:tcBorders>
              <w:top w:val="nil"/>
              <w:left w:val="nil"/>
              <w:bottom w:val="single" w:sz="4" w:space="0" w:color="auto"/>
              <w:right w:val="single" w:sz="4" w:space="0" w:color="auto"/>
            </w:tcBorders>
            <w:hideMark/>
          </w:tcPr>
          <w:p w14:paraId="6E24CC73"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w:t>
            </w:r>
          </w:p>
        </w:tc>
        <w:tc>
          <w:tcPr>
            <w:tcW w:w="1195" w:type="dxa"/>
            <w:tcBorders>
              <w:top w:val="nil"/>
              <w:left w:val="nil"/>
              <w:bottom w:val="single" w:sz="4" w:space="0" w:color="auto"/>
              <w:right w:val="single" w:sz="4" w:space="0" w:color="auto"/>
            </w:tcBorders>
            <w:hideMark/>
          </w:tcPr>
          <w:p w14:paraId="14C444A7"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Vail</w:t>
            </w:r>
          </w:p>
        </w:tc>
        <w:tc>
          <w:tcPr>
            <w:tcW w:w="1097" w:type="dxa"/>
            <w:tcBorders>
              <w:top w:val="nil"/>
              <w:left w:val="nil"/>
              <w:bottom w:val="single" w:sz="4" w:space="0" w:color="auto"/>
              <w:right w:val="single" w:sz="4" w:space="0" w:color="auto"/>
            </w:tcBorders>
            <w:hideMark/>
          </w:tcPr>
          <w:p w14:paraId="488A6B4C"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2000</w:t>
            </w:r>
          </w:p>
        </w:tc>
        <w:tc>
          <w:tcPr>
            <w:tcW w:w="1268" w:type="dxa"/>
            <w:tcBorders>
              <w:top w:val="nil"/>
              <w:left w:val="nil"/>
              <w:bottom w:val="single" w:sz="4" w:space="0" w:color="auto"/>
              <w:right w:val="single" w:sz="4" w:space="0" w:color="auto"/>
            </w:tcBorders>
            <w:hideMark/>
          </w:tcPr>
          <w:p w14:paraId="01431808"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05FDA115"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6F1B59D1"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5EE93161"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61</w:t>
            </w:r>
          </w:p>
        </w:tc>
        <w:tc>
          <w:tcPr>
            <w:tcW w:w="1268" w:type="dxa"/>
            <w:tcBorders>
              <w:top w:val="nil"/>
              <w:left w:val="nil"/>
              <w:bottom w:val="single" w:sz="4" w:space="0" w:color="auto"/>
              <w:right w:val="single" w:sz="4" w:space="0" w:color="auto"/>
            </w:tcBorders>
            <w:hideMark/>
          </w:tcPr>
          <w:p w14:paraId="33183912"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200</w:t>
            </w:r>
          </w:p>
        </w:tc>
        <w:tc>
          <w:tcPr>
            <w:tcW w:w="4105" w:type="dxa"/>
            <w:tcBorders>
              <w:top w:val="nil"/>
              <w:left w:val="nil"/>
              <w:bottom w:val="single" w:sz="4" w:space="0" w:color="auto"/>
              <w:right w:val="single" w:sz="4" w:space="0" w:color="auto"/>
            </w:tcBorders>
            <w:shd w:val="clear" w:color="000000" w:fill="FFFFFF"/>
            <w:vAlign w:val="bottom"/>
            <w:hideMark/>
          </w:tcPr>
          <w:p w14:paraId="4352316B"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Ceftriaxone,1gm/Vials</w:t>
            </w:r>
          </w:p>
        </w:tc>
        <w:tc>
          <w:tcPr>
            <w:tcW w:w="1195" w:type="dxa"/>
            <w:tcBorders>
              <w:top w:val="nil"/>
              <w:left w:val="nil"/>
              <w:bottom w:val="single" w:sz="4" w:space="0" w:color="auto"/>
              <w:right w:val="single" w:sz="4" w:space="0" w:color="auto"/>
            </w:tcBorders>
            <w:hideMark/>
          </w:tcPr>
          <w:p w14:paraId="433EB375"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w:t>
            </w:r>
          </w:p>
        </w:tc>
        <w:tc>
          <w:tcPr>
            <w:tcW w:w="1195" w:type="dxa"/>
            <w:tcBorders>
              <w:top w:val="nil"/>
              <w:left w:val="nil"/>
              <w:bottom w:val="single" w:sz="4" w:space="0" w:color="auto"/>
              <w:right w:val="single" w:sz="4" w:space="0" w:color="auto"/>
            </w:tcBorders>
            <w:hideMark/>
          </w:tcPr>
          <w:p w14:paraId="57776452"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vaIL</w:t>
            </w:r>
          </w:p>
        </w:tc>
        <w:tc>
          <w:tcPr>
            <w:tcW w:w="1097" w:type="dxa"/>
            <w:tcBorders>
              <w:top w:val="nil"/>
              <w:left w:val="nil"/>
              <w:bottom w:val="single" w:sz="4" w:space="0" w:color="auto"/>
              <w:right w:val="single" w:sz="4" w:space="0" w:color="auto"/>
            </w:tcBorders>
            <w:hideMark/>
          </w:tcPr>
          <w:p w14:paraId="1A508F4F"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2000</w:t>
            </w:r>
          </w:p>
        </w:tc>
        <w:tc>
          <w:tcPr>
            <w:tcW w:w="1268" w:type="dxa"/>
            <w:tcBorders>
              <w:top w:val="nil"/>
              <w:left w:val="nil"/>
              <w:bottom w:val="single" w:sz="4" w:space="0" w:color="auto"/>
              <w:right w:val="single" w:sz="4" w:space="0" w:color="auto"/>
            </w:tcBorders>
            <w:hideMark/>
          </w:tcPr>
          <w:p w14:paraId="1F96844C"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6C5E0CBB"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12E5E34A"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075198BF"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62</w:t>
            </w:r>
          </w:p>
        </w:tc>
        <w:tc>
          <w:tcPr>
            <w:tcW w:w="1268" w:type="dxa"/>
            <w:tcBorders>
              <w:top w:val="nil"/>
              <w:left w:val="nil"/>
              <w:bottom w:val="single" w:sz="4" w:space="0" w:color="auto"/>
              <w:right w:val="single" w:sz="4" w:space="0" w:color="auto"/>
            </w:tcBorders>
            <w:hideMark/>
          </w:tcPr>
          <w:p w14:paraId="605D8790"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w:t>
            </w:r>
          </w:p>
        </w:tc>
        <w:tc>
          <w:tcPr>
            <w:tcW w:w="4105" w:type="dxa"/>
            <w:tcBorders>
              <w:top w:val="nil"/>
              <w:left w:val="nil"/>
              <w:bottom w:val="single" w:sz="4" w:space="0" w:color="auto"/>
              <w:right w:val="single" w:sz="4" w:space="0" w:color="auto"/>
            </w:tcBorders>
            <w:shd w:val="clear" w:color="000000" w:fill="FFFFFF"/>
            <w:vAlign w:val="bottom"/>
            <w:hideMark/>
          </w:tcPr>
          <w:p w14:paraId="7F2697A5"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Ceftriaxone,500mg/Vials</w:t>
            </w:r>
          </w:p>
        </w:tc>
        <w:tc>
          <w:tcPr>
            <w:tcW w:w="1195" w:type="dxa"/>
            <w:tcBorders>
              <w:top w:val="nil"/>
              <w:left w:val="nil"/>
              <w:bottom w:val="single" w:sz="4" w:space="0" w:color="auto"/>
              <w:right w:val="single" w:sz="4" w:space="0" w:color="auto"/>
            </w:tcBorders>
            <w:hideMark/>
          </w:tcPr>
          <w:p w14:paraId="06948A35"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w:t>
            </w:r>
          </w:p>
        </w:tc>
        <w:tc>
          <w:tcPr>
            <w:tcW w:w="1195" w:type="dxa"/>
            <w:tcBorders>
              <w:top w:val="nil"/>
              <w:left w:val="nil"/>
              <w:bottom w:val="single" w:sz="4" w:space="0" w:color="auto"/>
              <w:right w:val="single" w:sz="4" w:space="0" w:color="auto"/>
            </w:tcBorders>
            <w:hideMark/>
          </w:tcPr>
          <w:p w14:paraId="0B86D113"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vaIL</w:t>
            </w:r>
          </w:p>
        </w:tc>
        <w:tc>
          <w:tcPr>
            <w:tcW w:w="1097" w:type="dxa"/>
            <w:tcBorders>
              <w:top w:val="nil"/>
              <w:left w:val="nil"/>
              <w:bottom w:val="single" w:sz="4" w:space="0" w:color="auto"/>
              <w:right w:val="single" w:sz="4" w:space="0" w:color="auto"/>
            </w:tcBorders>
            <w:hideMark/>
          </w:tcPr>
          <w:p w14:paraId="4E0F73C2"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268" w:type="dxa"/>
            <w:tcBorders>
              <w:top w:val="nil"/>
              <w:left w:val="nil"/>
              <w:bottom w:val="single" w:sz="4" w:space="0" w:color="auto"/>
              <w:right w:val="single" w:sz="4" w:space="0" w:color="auto"/>
            </w:tcBorders>
            <w:hideMark/>
          </w:tcPr>
          <w:p w14:paraId="41D8B99C"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3255713C"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7AEC5FC8"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184D5538"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63</w:t>
            </w:r>
          </w:p>
        </w:tc>
        <w:tc>
          <w:tcPr>
            <w:tcW w:w="1268" w:type="dxa"/>
            <w:tcBorders>
              <w:top w:val="nil"/>
              <w:left w:val="nil"/>
              <w:bottom w:val="single" w:sz="4" w:space="0" w:color="auto"/>
              <w:right w:val="single" w:sz="4" w:space="0" w:color="auto"/>
            </w:tcBorders>
            <w:hideMark/>
          </w:tcPr>
          <w:p w14:paraId="69CAF5D2"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20</w:t>
            </w:r>
          </w:p>
        </w:tc>
        <w:tc>
          <w:tcPr>
            <w:tcW w:w="4105" w:type="dxa"/>
            <w:tcBorders>
              <w:top w:val="nil"/>
              <w:left w:val="nil"/>
              <w:bottom w:val="single" w:sz="4" w:space="0" w:color="auto"/>
              <w:right w:val="single" w:sz="4" w:space="0" w:color="auto"/>
            </w:tcBorders>
            <w:hideMark/>
          </w:tcPr>
          <w:p w14:paraId="2A456723"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Gentamicine Sulfate,40mg/mL, 2mL ampoule</w:t>
            </w:r>
          </w:p>
        </w:tc>
        <w:tc>
          <w:tcPr>
            <w:tcW w:w="1195" w:type="dxa"/>
            <w:tcBorders>
              <w:top w:val="nil"/>
              <w:left w:val="nil"/>
              <w:bottom w:val="single" w:sz="4" w:space="0" w:color="auto"/>
              <w:right w:val="single" w:sz="4" w:space="0" w:color="auto"/>
            </w:tcBorders>
            <w:hideMark/>
          </w:tcPr>
          <w:p w14:paraId="43926821"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w:t>
            </w:r>
          </w:p>
        </w:tc>
        <w:tc>
          <w:tcPr>
            <w:tcW w:w="1195" w:type="dxa"/>
            <w:tcBorders>
              <w:top w:val="nil"/>
              <w:left w:val="nil"/>
              <w:bottom w:val="single" w:sz="4" w:space="0" w:color="auto"/>
              <w:right w:val="single" w:sz="4" w:space="0" w:color="auto"/>
            </w:tcBorders>
            <w:hideMark/>
          </w:tcPr>
          <w:p w14:paraId="62B19F97"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amp</w:t>
            </w:r>
          </w:p>
        </w:tc>
        <w:tc>
          <w:tcPr>
            <w:tcW w:w="1097" w:type="dxa"/>
            <w:tcBorders>
              <w:top w:val="nil"/>
              <w:left w:val="nil"/>
              <w:bottom w:val="single" w:sz="4" w:space="0" w:color="auto"/>
              <w:right w:val="single" w:sz="4" w:space="0" w:color="auto"/>
            </w:tcBorders>
            <w:hideMark/>
          </w:tcPr>
          <w:p w14:paraId="53444962"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2000</w:t>
            </w:r>
          </w:p>
        </w:tc>
        <w:tc>
          <w:tcPr>
            <w:tcW w:w="1268" w:type="dxa"/>
            <w:tcBorders>
              <w:top w:val="nil"/>
              <w:left w:val="nil"/>
              <w:bottom w:val="single" w:sz="4" w:space="0" w:color="auto"/>
              <w:right w:val="single" w:sz="4" w:space="0" w:color="auto"/>
            </w:tcBorders>
            <w:hideMark/>
          </w:tcPr>
          <w:p w14:paraId="7DC01328"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4CABEE93"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7ECF4471" w14:textId="77777777" w:rsidTr="00BD19E9">
        <w:trPr>
          <w:trHeight w:val="580"/>
        </w:trPr>
        <w:tc>
          <w:tcPr>
            <w:tcW w:w="571" w:type="dxa"/>
            <w:tcBorders>
              <w:top w:val="nil"/>
              <w:left w:val="single" w:sz="4" w:space="0" w:color="auto"/>
              <w:bottom w:val="single" w:sz="4" w:space="0" w:color="auto"/>
              <w:right w:val="single" w:sz="4" w:space="0" w:color="auto"/>
            </w:tcBorders>
            <w:hideMark/>
          </w:tcPr>
          <w:p w14:paraId="59236873"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64</w:t>
            </w:r>
          </w:p>
        </w:tc>
        <w:tc>
          <w:tcPr>
            <w:tcW w:w="1268" w:type="dxa"/>
            <w:tcBorders>
              <w:top w:val="nil"/>
              <w:left w:val="nil"/>
              <w:bottom w:val="single" w:sz="4" w:space="0" w:color="auto"/>
              <w:right w:val="single" w:sz="4" w:space="0" w:color="auto"/>
            </w:tcBorders>
            <w:hideMark/>
          </w:tcPr>
          <w:p w14:paraId="3E6AFA17"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w:t>
            </w:r>
          </w:p>
        </w:tc>
        <w:tc>
          <w:tcPr>
            <w:tcW w:w="4105" w:type="dxa"/>
            <w:tcBorders>
              <w:top w:val="nil"/>
              <w:left w:val="nil"/>
              <w:bottom w:val="single" w:sz="4" w:space="0" w:color="auto"/>
              <w:right w:val="single" w:sz="4" w:space="0" w:color="auto"/>
            </w:tcBorders>
            <w:shd w:val="clear" w:color="000000" w:fill="FFFFFF"/>
            <w:vAlign w:val="bottom"/>
            <w:hideMark/>
          </w:tcPr>
          <w:p w14:paraId="290916EE"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Lidocaine Injection,10mg/ml (1%) injection - 20ml vial.</w:t>
            </w:r>
          </w:p>
        </w:tc>
        <w:tc>
          <w:tcPr>
            <w:tcW w:w="1195" w:type="dxa"/>
            <w:tcBorders>
              <w:top w:val="nil"/>
              <w:left w:val="nil"/>
              <w:bottom w:val="single" w:sz="4" w:space="0" w:color="auto"/>
              <w:right w:val="single" w:sz="4" w:space="0" w:color="auto"/>
            </w:tcBorders>
            <w:hideMark/>
          </w:tcPr>
          <w:p w14:paraId="5CC16261"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w:t>
            </w:r>
          </w:p>
        </w:tc>
        <w:tc>
          <w:tcPr>
            <w:tcW w:w="1195" w:type="dxa"/>
            <w:tcBorders>
              <w:top w:val="nil"/>
              <w:left w:val="nil"/>
              <w:bottom w:val="single" w:sz="4" w:space="0" w:color="auto"/>
              <w:right w:val="single" w:sz="4" w:space="0" w:color="auto"/>
            </w:tcBorders>
            <w:hideMark/>
          </w:tcPr>
          <w:p w14:paraId="01E80CBE"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vaIL</w:t>
            </w:r>
          </w:p>
        </w:tc>
        <w:tc>
          <w:tcPr>
            <w:tcW w:w="1097" w:type="dxa"/>
            <w:tcBorders>
              <w:top w:val="nil"/>
              <w:left w:val="nil"/>
              <w:bottom w:val="single" w:sz="4" w:space="0" w:color="auto"/>
              <w:right w:val="single" w:sz="4" w:space="0" w:color="auto"/>
            </w:tcBorders>
            <w:hideMark/>
          </w:tcPr>
          <w:p w14:paraId="3E3D7EE9"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268" w:type="dxa"/>
            <w:tcBorders>
              <w:top w:val="nil"/>
              <w:left w:val="nil"/>
              <w:bottom w:val="single" w:sz="4" w:space="0" w:color="auto"/>
              <w:right w:val="single" w:sz="4" w:space="0" w:color="auto"/>
            </w:tcBorders>
            <w:hideMark/>
          </w:tcPr>
          <w:p w14:paraId="583A78BA"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56365E5F"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3C7379D6"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70818C66"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65</w:t>
            </w:r>
          </w:p>
        </w:tc>
        <w:tc>
          <w:tcPr>
            <w:tcW w:w="1268" w:type="dxa"/>
            <w:tcBorders>
              <w:top w:val="nil"/>
              <w:left w:val="nil"/>
              <w:bottom w:val="single" w:sz="4" w:space="0" w:color="auto"/>
              <w:right w:val="single" w:sz="4" w:space="0" w:color="auto"/>
            </w:tcBorders>
            <w:hideMark/>
          </w:tcPr>
          <w:p w14:paraId="34F40DE1"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200</w:t>
            </w:r>
          </w:p>
        </w:tc>
        <w:tc>
          <w:tcPr>
            <w:tcW w:w="4105" w:type="dxa"/>
            <w:tcBorders>
              <w:top w:val="nil"/>
              <w:left w:val="nil"/>
              <w:bottom w:val="single" w:sz="4" w:space="0" w:color="auto"/>
              <w:right w:val="single" w:sz="4" w:space="0" w:color="auto"/>
            </w:tcBorders>
            <w:shd w:val="clear" w:color="000000" w:fill="FFFFFF"/>
            <w:vAlign w:val="bottom"/>
            <w:hideMark/>
          </w:tcPr>
          <w:p w14:paraId="11C54F13"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Misoprostol,200 µg, breakable tab</w:t>
            </w:r>
          </w:p>
        </w:tc>
        <w:tc>
          <w:tcPr>
            <w:tcW w:w="1195" w:type="dxa"/>
            <w:tcBorders>
              <w:top w:val="nil"/>
              <w:left w:val="nil"/>
              <w:bottom w:val="single" w:sz="4" w:space="0" w:color="auto"/>
              <w:right w:val="single" w:sz="4" w:space="0" w:color="auto"/>
            </w:tcBorders>
            <w:hideMark/>
          </w:tcPr>
          <w:p w14:paraId="597759AD"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4</w:t>
            </w:r>
          </w:p>
        </w:tc>
        <w:tc>
          <w:tcPr>
            <w:tcW w:w="1195" w:type="dxa"/>
            <w:tcBorders>
              <w:top w:val="nil"/>
              <w:left w:val="nil"/>
              <w:bottom w:val="single" w:sz="4" w:space="0" w:color="auto"/>
              <w:right w:val="single" w:sz="4" w:space="0" w:color="auto"/>
            </w:tcBorders>
            <w:hideMark/>
          </w:tcPr>
          <w:p w14:paraId="52B83084"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tab</w:t>
            </w:r>
          </w:p>
        </w:tc>
        <w:tc>
          <w:tcPr>
            <w:tcW w:w="1097" w:type="dxa"/>
            <w:tcBorders>
              <w:top w:val="nil"/>
              <w:left w:val="nil"/>
              <w:bottom w:val="single" w:sz="4" w:space="0" w:color="auto"/>
              <w:right w:val="single" w:sz="4" w:space="0" w:color="auto"/>
            </w:tcBorders>
            <w:hideMark/>
          </w:tcPr>
          <w:p w14:paraId="7F2A1CA7"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800</w:t>
            </w:r>
          </w:p>
        </w:tc>
        <w:tc>
          <w:tcPr>
            <w:tcW w:w="1268" w:type="dxa"/>
            <w:tcBorders>
              <w:top w:val="nil"/>
              <w:left w:val="nil"/>
              <w:bottom w:val="single" w:sz="4" w:space="0" w:color="auto"/>
              <w:right w:val="single" w:sz="4" w:space="0" w:color="auto"/>
            </w:tcBorders>
            <w:hideMark/>
          </w:tcPr>
          <w:p w14:paraId="0D9A37AB"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70565E7B"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1313BC28"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3515E8F9"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66</w:t>
            </w:r>
          </w:p>
        </w:tc>
        <w:tc>
          <w:tcPr>
            <w:tcW w:w="1268" w:type="dxa"/>
            <w:tcBorders>
              <w:top w:val="nil"/>
              <w:left w:val="nil"/>
              <w:bottom w:val="single" w:sz="4" w:space="0" w:color="auto"/>
              <w:right w:val="single" w:sz="4" w:space="0" w:color="auto"/>
            </w:tcBorders>
            <w:hideMark/>
          </w:tcPr>
          <w:p w14:paraId="24977751"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w:t>
            </w:r>
          </w:p>
        </w:tc>
        <w:tc>
          <w:tcPr>
            <w:tcW w:w="4105" w:type="dxa"/>
            <w:tcBorders>
              <w:top w:val="nil"/>
              <w:left w:val="nil"/>
              <w:bottom w:val="single" w:sz="4" w:space="0" w:color="auto"/>
              <w:right w:val="single" w:sz="4" w:space="0" w:color="auto"/>
            </w:tcBorders>
            <w:shd w:val="clear" w:color="000000" w:fill="FFFFFF"/>
            <w:vAlign w:val="bottom"/>
            <w:hideMark/>
          </w:tcPr>
          <w:p w14:paraId="61C9369D"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Oxytocin, 10 IU/ml, 1 ml, amp</w:t>
            </w:r>
          </w:p>
        </w:tc>
        <w:tc>
          <w:tcPr>
            <w:tcW w:w="1195" w:type="dxa"/>
            <w:tcBorders>
              <w:top w:val="nil"/>
              <w:left w:val="nil"/>
              <w:bottom w:val="single" w:sz="4" w:space="0" w:color="auto"/>
              <w:right w:val="single" w:sz="4" w:space="0" w:color="auto"/>
            </w:tcBorders>
            <w:hideMark/>
          </w:tcPr>
          <w:p w14:paraId="7F411D37"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w:t>
            </w:r>
          </w:p>
        </w:tc>
        <w:tc>
          <w:tcPr>
            <w:tcW w:w="1195" w:type="dxa"/>
            <w:tcBorders>
              <w:top w:val="nil"/>
              <w:left w:val="nil"/>
              <w:bottom w:val="single" w:sz="4" w:space="0" w:color="auto"/>
              <w:right w:val="single" w:sz="4" w:space="0" w:color="auto"/>
            </w:tcBorders>
            <w:hideMark/>
          </w:tcPr>
          <w:p w14:paraId="000AD4AD"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amp</w:t>
            </w:r>
          </w:p>
        </w:tc>
        <w:tc>
          <w:tcPr>
            <w:tcW w:w="1097" w:type="dxa"/>
            <w:tcBorders>
              <w:top w:val="nil"/>
              <w:left w:val="nil"/>
              <w:bottom w:val="single" w:sz="4" w:space="0" w:color="auto"/>
              <w:right w:val="single" w:sz="4" w:space="0" w:color="auto"/>
            </w:tcBorders>
            <w:hideMark/>
          </w:tcPr>
          <w:p w14:paraId="3A8D908B"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1000</w:t>
            </w:r>
          </w:p>
        </w:tc>
        <w:tc>
          <w:tcPr>
            <w:tcW w:w="1268" w:type="dxa"/>
            <w:tcBorders>
              <w:top w:val="nil"/>
              <w:left w:val="nil"/>
              <w:bottom w:val="single" w:sz="4" w:space="0" w:color="auto"/>
              <w:right w:val="single" w:sz="4" w:space="0" w:color="auto"/>
            </w:tcBorders>
            <w:hideMark/>
          </w:tcPr>
          <w:p w14:paraId="63EEF7F7"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61ABB38B"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62BC9EEE" w14:textId="77777777" w:rsidTr="00BD19E9">
        <w:trPr>
          <w:trHeight w:val="580"/>
        </w:trPr>
        <w:tc>
          <w:tcPr>
            <w:tcW w:w="571" w:type="dxa"/>
            <w:tcBorders>
              <w:top w:val="nil"/>
              <w:left w:val="single" w:sz="4" w:space="0" w:color="auto"/>
              <w:bottom w:val="single" w:sz="4" w:space="0" w:color="auto"/>
              <w:right w:val="single" w:sz="4" w:space="0" w:color="auto"/>
            </w:tcBorders>
            <w:hideMark/>
          </w:tcPr>
          <w:p w14:paraId="77260A24"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67</w:t>
            </w:r>
          </w:p>
        </w:tc>
        <w:tc>
          <w:tcPr>
            <w:tcW w:w="1268" w:type="dxa"/>
            <w:tcBorders>
              <w:top w:val="nil"/>
              <w:left w:val="nil"/>
              <w:bottom w:val="single" w:sz="4" w:space="0" w:color="auto"/>
              <w:right w:val="single" w:sz="4" w:space="0" w:color="auto"/>
            </w:tcBorders>
            <w:hideMark/>
          </w:tcPr>
          <w:p w14:paraId="09600F74"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40</w:t>
            </w:r>
          </w:p>
        </w:tc>
        <w:tc>
          <w:tcPr>
            <w:tcW w:w="4105" w:type="dxa"/>
            <w:tcBorders>
              <w:top w:val="nil"/>
              <w:left w:val="nil"/>
              <w:bottom w:val="single" w:sz="4" w:space="0" w:color="auto"/>
              <w:right w:val="single" w:sz="4" w:space="0" w:color="auto"/>
            </w:tcBorders>
            <w:shd w:val="clear" w:color="000000" w:fill="FFFFFF"/>
            <w:vAlign w:val="bottom"/>
            <w:hideMark/>
          </w:tcPr>
          <w:p w14:paraId="453D78BB"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Tetracycline Hydrachloride,1% eye ointment, 5g tube</w:t>
            </w:r>
          </w:p>
        </w:tc>
        <w:tc>
          <w:tcPr>
            <w:tcW w:w="1195" w:type="dxa"/>
            <w:tcBorders>
              <w:top w:val="nil"/>
              <w:left w:val="nil"/>
              <w:bottom w:val="single" w:sz="4" w:space="0" w:color="auto"/>
              <w:right w:val="single" w:sz="4" w:space="0" w:color="auto"/>
            </w:tcBorders>
            <w:hideMark/>
          </w:tcPr>
          <w:p w14:paraId="624D827C"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w:t>
            </w:r>
          </w:p>
        </w:tc>
        <w:tc>
          <w:tcPr>
            <w:tcW w:w="1195" w:type="dxa"/>
            <w:tcBorders>
              <w:top w:val="nil"/>
              <w:left w:val="nil"/>
              <w:bottom w:val="single" w:sz="4" w:space="0" w:color="auto"/>
              <w:right w:val="single" w:sz="4" w:space="0" w:color="auto"/>
            </w:tcBorders>
            <w:hideMark/>
          </w:tcPr>
          <w:p w14:paraId="5293C61B"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097" w:type="dxa"/>
            <w:tcBorders>
              <w:top w:val="nil"/>
              <w:left w:val="nil"/>
              <w:bottom w:val="single" w:sz="4" w:space="0" w:color="auto"/>
              <w:right w:val="single" w:sz="4" w:space="0" w:color="auto"/>
            </w:tcBorders>
            <w:hideMark/>
          </w:tcPr>
          <w:p w14:paraId="0A23EBB4"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2000</w:t>
            </w:r>
          </w:p>
        </w:tc>
        <w:tc>
          <w:tcPr>
            <w:tcW w:w="1268" w:type="dxa"/>
            <w:tcBorders>
              <w:top w:val="nil"/>
              <w:left w:val="nil"/>
              <w:bottom w:val="single" w:sz="4" w:space="0" w:color="auto"/>
              <w:right w:val="single" w:sz="4" w:space="0" w:color="auto"/>
            </w:tcBorders>
            <w:hideMark/>
          </w:tcPr>
          <w:p w14:paraId="1F160F77"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2C5C0F1D"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58CA23D2"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7929F0AA"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68</w:t>
            </w:r>
          </w:p>
        </w:tc>
        <w:tc>
          <w:tcPr>
            <w:tcW w:w="1268" w:type="dxa"/>
            <w:tcBorders>
              <w:top w:val="nil"/>
              <w:left w:val="nil"/>
              <w:bottom w:val="single" w:sz="4" w:space="0" w:color="auto"/>
              <w:right w:val="single" w:sz="4" w:space="0" w:color="auto"/>
            </w:tcBorders>
            <w:hideMark/>
          </w:tcPr>
          <w:p w14:paraId="5902B2A7"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1500</w:t>
            </w:r>
          </w:p>
        </w:tc>
        <w:tc>
          <w:tcPr>
            <w:tcW w:w="4105" w:type="dxa"/>
            <w:tcBorders>
              <w:top w:val="nil"/>
              <w:left w:val="nil"/>
              <w:bottom w:val="nil"/>
              <w:right w:val="single" w:sz="4" w:space="0" w:color="auto"/>
            </w:tcBorders>
            <w:shd w:val="clear" w:color="000000" w:fill="FFFFFF"/>
            <w:vAlign w:val="bottom"/>
            <w:hideMark/>
          </w:tcPr>
          <w:p w14:paraId="578C851C"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Water For Injection,10 ml, plastic amp</w:t>
            </w:r>
          </w:p>
        </w:tc>
        <w:tc>
          <w:tcPr>
            <w:tcW w:w="1195" w:type="dxa"/>
            <w:tcBorders>
              <w:top w:val="nil"/>
              <w:left w:val="nil"/>
              <w:bottom w:val="single" w:sz="4" w:space="0" w:color="auto"/>
              <w:right w:val="single" w:sz="4" w:space="0" w:color="auto"/>
            </w:tcBorders>
            <w:hideMark/>
          </w:tcPr>
          <w:p w14:paraId="44DB7836"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50</w:t>
            </w:r>
          </w:p>
        </w:tc>
        <w:tc>
          <w:tcPr>
            <w:tcW w:w="1195" w:type="dxa"/>
            <w:tcBorders>
              <w:top w:val="nil"/>
              <w:left w:val="nil"/>
              <w:bottom w:val="single" w:sz="4" w:space="0" w:color="auto"/>
              <w:right w:val="single" w:sz="4" w:space="0" w:color="auto"/>
            </w:tcBorders>
            <w:hideMark/>
          </w:tcPr>
          <w:p w14:paraId="329F7ED1"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097" w:type="dxa"/>
            <w:tcBorders>
              <w:top w:val="nil"/>
              <w:left w:val="nil"/>
              <w:bottom w:val="single" w:sz="4" w:space="0" w:color="auto"/>
              <w:right w:val="single" w:sz="4" w:space="0" w:color="auto"/>
            </w:tcBorders>
            <w:hideMark/>
          </w:tcPr>
          <w:p w14:paraId="2BD0F18B"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75000</w:t>
            </w:r>
          </w:p>
        </w:tc>
        <w:tc>
          <w:tcPr>
            <w:tcW w:w="1268" w:type="dxa"/>
            <w:tcBorders>
              <w:top w:val="nil"/>
              <w:left w:val="nil"/>
              <w:bottom w:val="single" w:sz="4" w:space="0" w:color="auto"/>
              <w:right w:val="single" w:sz="4" w:space="0" w:color="auto"/>
            </w:tcBorders>
            <w:hideMark/>
          </w:tcPr>
          <w:p w14:paraId="09CF1E44"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69C8D617"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1E1C29AF"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5DCD059B"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69</w:t>
            </w:r>
          </w:p>
        </w:tc>
        <w:tc>
          <w:tcPr>
            <w:tcW w:w="1268" w:type="dxa"/>
            <w:tcBorders>
              <w:top w:val="nil"/>
              <w:left w:val="nil"/>
              <w:bottom w:val="single" w:sz="4" w:space="0" w:color="auto"/>
              <w:right w:val="single" w:sz="4" w:space="0" w:color="auto"/>
            </w:tcBorders>
            <w:hideMark/>
          </w:tcPr>
          <w:p w14:paraId="1D5CEEBE"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40</w:t>
            </w:r>
          </w:p>
        </w:tc>
        <w:tc>
          <w:tcPr>
            <w:tcW w:w="4105" w:type="dxa"/>
            <w:tcBorders>
              <w:top w:val="single" w:sz="4" w:space="0" w:color="auto"/>
              <w:left w:val="nil"/>
              <w:bottom w:val="single" w:sz="4" w:space="0" w:color="auto"/>
              <w:right w:val="single" w:sz="4" w:space="0" w:color="auto"/>
            </w:tcBorders>
            <w:shd w:val="clear" w:color="000000" w:fill="FFFFFF"/>
            <w:vAlign w:val="bottom"/>
            <w:hideMark/>
          </w:tcPr>
          <w:p w14:paraId="113FA3ED"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Sodium Chloride,0.9%, 500 ml, bag</w:t>
            </w:r>
          </w:p>
        </w:tc>
        <w:tc>
          <w:tcPr>
            <w:tcW w:w="1195" w:type="dxa"/>
            <w:tcBorders>
              <w:top w:val="nil"/>
              <w:left w:val="nil"/>
              <w:bottom w:val="single" w:sz="4" w:space="0" w:color="auto"/>
              <w:right w:val="single" w:sz="4" w:space="0" w:color="auto"/>
            </w:tcBorders>
            <w:hideMark/>
          </w:tcPr>
          <w:p w14:paraId="518077B7"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20</w:t>
            </w:r>
          </w:p>
        </w:tc>
        <w:tc>
          <w:tcPr>
            <w:tcW w:w="1195" w:type="dxa"/>
            <w:tcBorders>
              <w:top w:val="nil"/>
              <w:left w:val="nil"/>
              <w:bottom w:val="single" w:sz="4" w:space="0" w:color="auto"/>
              <w:right w:val="single" w:sz="4" w:space="0" w:color="auto"/>
            </w:tcBorders>
            <w:hideMark/>
          </w:tcPr>
          <w:p w14:paraId="487D7F4C"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097" w:type="dxa"/>
            <w:tcBorders>
              <w:top w:val="nil"/>
              <w:left w:val="nil"/>
              <w:bottom w:val="single" w:sz="4" w:space="0" w:color="auto"/>
              <w:right w:val="single" w:sz="4" w:space="0" w:color="auto"/>
            </w:tcBorders>
            <w:hideMark/>
          </w:tcPr>
          <w:p w14:paraId="11895BF5"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800</w:t>
            </w:r>
          </w:p>
        </w:tc>
        <w:tc>
          <w:tcPr>
            <w:tcW w:w="1268" w:type="dxa"/>
            <w:tcBorders>
              <w:top w:val="nil"/>
              <w:left w:val="nil"/>
              <w:bottom w:val="single" w:sz="4" w:space="0" w:color="auto"/>
              <w:right w:val="single" w:sz="4" w:space="0" w:color="auto"/>
            </w:tcBorders>
            <w:hideMark/>
          </w:tcPr>
          <w:p w14:paraId="5D997535"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63325CBA"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1F4957EB"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3977D772"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70</w:t>
            </w:r>
          </w:p>
        </w:tc>
        <w:tc>
          <w:tcPr>
            <w:tcW w:w="1268" w:type="dxa"/>
            <w:tcBorders>
              <w:top w:val="nil"/>
              <w:left w:val="nil"/>
              <w:bottom w:val="single" w:sz="4" w:space="0" w:color="auto"/>
              <w:right w:val="single" w:sz="4" w:space="0" w:color="auto"/>
            </w:tcBorders>
            <w:hideMark/>
          </w:tcPr>
          <w:p w14:paraId="45910515"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40</w:t>
            </w:r>
          </w:p>
        </w:tc>
        <w:tc>
          <w:tcPr>
            <w:tcW w:w="4105" w:type="dxa"/>
            <w:tcBorders>
              <w:top w:val="nil"/>
              <w:left w:val="nil"/>
              <w:bottom w:val="single" w:sz="4" w:space="0" w:color="auto"/>
              <w:right w:val="single" w:sz="4" w:space="0" w:color="auto"/>
            </w:tcBorders>
            <w:shd w:val="clear" w:color="000000" w:fill="FFFFFF"/>
            <w:vAlign w:val="bottom"/>
            <w:hideMark/>
          </w:tcPr>
          <w:p w14:paraId="677CDA35"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Sodium Lactate Compound Solution,500 ml bag</w:t>
            </w:r>
          </w:p>
        </w:tc>
        <w:tc>
          <w:tcPr>
            <w:tcW w:w="1195" w:type="dxa"/>
            <w:tcBorders>
              <w:top w:val="nil"/>
              <w:left w:val="nil"/>
              <w:bottom w:val="single" w:sz="4" w:space="0" w:color="auto"/>
              <w:right w:val="single" w:sz="4" w:space="0" w:color="auto"/>
            </w:tcBorders>
            <w:hideMark/>
          </w:tcPr>
          <w:p w14:paraId="3BCC0C74"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20</w:t>
            </w:r>
          </w:p>
        </w:tc>
        <w:tc>
          <w:tcPr>
            <w:tcW w:w="1195" w:type="dxa"/>
            <w:tcBorders>
              <w:top w:val="nil"/>
              <w:left w:val="nil"/>
              <w:bottom w:val="single" w:sz="4" w:space="0" w:color="auto"/>
              <w:right w:val="single" w:sz="4" w:space="0" w:color="auto"/>
            </w:tcBorders>
            <w:hideMark/>
          </w:tcPr>
          <w:p w14:paraId="1E0698E2"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097" w:type="dxa"/>
            <w:tcBorders>
              <w:top w:val="nil"/>
              <w:left w:val="nil"/>
              <w:bottom w:val="single" w:sz="4" w:space="0" w:color="auto"/>
              <w:right w:val="single" w:sz="4" w:space="0" w:color="auto"/>
            </w:tcBorders>
            <w:hideMark/>
          </w:tcPr>
          <w:p w14:paraId="7E23C84D" w14:textId="77777777" w:rsidR="00BD19E9" w:rsidRPr="00BD19E9" w:rsidRDefault="00BD19E9" w:rsidP="00BD19E9">
            <w:pPr>
              <w:spacing w:after="0" w:line="240" w:lineRule="auto"/>
              <w:jc w:val="right"/>
              <w:rPr>
                <w:rFonts w:ascii="Calibri" w:eastAsia="Times New Roman" w:hAnsi="Calibri" w:cs="Calibri"/>
                <w:color w:val="000000"/>
              </w:rPr>
            </w:pPr>
            <w:r w:rsidRPr="00BD19E9">
              <w:rPr>
                <w:rFonts w:ascii="Calibri" w:eastAsia="Times New Roman" w:hAnsi="Calibri" w:cs="Calibri"/>
                <w:color w:val="000000"/>
              </w:rPr>
              <w:t>800</w:t>
            </w:r>
          </w:p>
        </w:tc>
        <w:tc>
          <w:tcPr>
            <w:tcW w:w="1268" w:type="dxa"/>
            <w:tcBorders>
              <w:top w:val="nil"/>
              <w:left w:val="nil"/>
              <w:bottom w:val="single" w:sz="4" w:space="0" w:color="auto"/>
              <w:right w:val="single" w:sz="4" w:space="0" w:color="auto"/>
            </w:tcBorders>
            <w:hideMark/>
          </w:tcPr>
          <w:p w14:paraId="3DC826A3"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w:t>
            </w:r>
          </w:p>
        </w:tc>
        <w:tc>
          <w:tcPr>
            <w:tcW w:w="1268" w:type="dxa"/>
            <w:gridSpan w:val="2"/>
            <w:tcBorders>
              <w:top w:val="nil"/>
              <w:left w:val="nil"/>
              <w:bottom w:val="single" w:sz="4" w:space="0" w:color="auto"/>
              <w:right w:val="single" w:sz="4" w:space="0" w:color="auto"/>
            </w:tcBorders>
            <w:hideMark/>
          </w:tcPr>
          <w:p w14:paraId="427F0E03" w14:textId="77777777" w:rsidR="00BD19E9" w:rsidRPr="00BD19E9" w:rsidRDefault="00BD19E9" w:rsidP="00BD19E9">
            <w:pPr>
              <w:spacing w:after="0" w:line="240" w:lineRule="auto"/>
              <w:rPr>
                <w:rFonts w:ascii="Calibri" w:eastAsia="Times New Roman" w:hAnsi="Calibri" w:cs="Calibri"/>
                <w:color w:val="000000"/>
              </w:rPr>
            </w:pPr>
            <w:r w:rsidRPr="00BD19E9">
              <w:rPr>
                <w:rFonts w:ascii="Calibri" w:eastAsia="Times New Roman" w:hAnsi="Calibri" w:cs="Calibri"/>
                <w:color w:val="000000"/>
              </w:rPr>
              <w:t xml:space="preserve"> $      -   </w:t>
            </w:r>
          </w:p>
        </w:tc>
      </w:tr>
      <w:tr w:rsidR="00BD19E9" w:rsidRPr="00BD19E9" w14:paraId="61348900"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5BBE8924" w14:textId="77777777" w:rsidR="00BD19E9" w:rsidRPr="00BD19E9" w:rsidRDefault="00BD19E9" w:rsidP="00BD19E9">
            <w:pPr>
              <w:spacing w:after="0" w:line="240" w:lineRule="auto"/>
              <w:rPr>
                <w:rFonts w:ascii="Calibri" w:eastAsia="Times New Roman" w:hAnsi="Calibri" w:cs="Calibri"/>
                <w:b/>
                <w:bCs/>
                <w:color w:val="000000"/>
              </w:rPr>
            </w:pPr>
            <w:r w:rsidRPr="00BD19E9">
              <w:rPr>
                <w:rFonts w:ascii="Calibri" w:eastAsia="Times New Roman" w:hAnsi="Calibri" w:cs="Calibri"/>
                <w:b/>
                <w:bCs/>
                <w:color w:val="000000"/>
              </w:rPr>
              <w:t> </w:t>
            </w:r>
          </w:p>
        </w:tc>
        <w:tc>
          <w:tcPr>
            <w:tcW w:w="1268" w:type="dxa"/>
            <w:tcBorders>
              <w:top w:val="nil"/>
              <w:left w:val="nil"/>
              <w:bottom w:val="single" w:sz="4" w:space="0" w:color="auto"/>
              <w:right w:val="single" w:sz="4" w:space="0" w:color="auto"/>
            </w:tcBorders>
            <w:hideMark/>
          </w:tcPr>
          <w:p w14:paraId="37A021D0" w14:textId="77777777" w:rsidR="00BD19E9" w:rsidRPr="00BD19E9" w:rsidRDefault="00BD19E9" w:rsidP="00BD19E9">
            <w:pPr>
              <w:spacing w:after="0" w:line="240" w:lineRule="auto"/>
              <w:rPr>
                <w:rFonts w:ascii="Calibri" w:eastAsia="Times New Roman" w:hAnsi="Calibri" w:cs="Calibri"/>
                <w:b/>
                <w:bCs/>
                <w:color w:val="000000"/>
              </w:rPr>
            </w:pPr>
            <w:r w:rsidRPr="00BD19E9">
              <w:rPr>
                <w:rFonts w:ascii="Calibri" w:eastAsia="Times New Roman" w:hAnsi="Calibri" w:cs="Calibri"/>
                <w:b/>
                <w:bCs/>
                <w:color w:val="000000"/>
              </w:rPr>
              <w:t> </w:t>
            </w:r>
          </w:p>
        </w:tc>
        <w:tc>
          <w:tcPr>
            <w:tcW w:w="4105" w:type="dxa"/>
            <w:tcBorders>
              <w:top w:val="nil"/>
              <w:left w:val="nil"/>
              <w:bottom w:val="single" w:sz="4" w:space="0" w:color="auto"/>
              <w:right w:val="single" w:sz="4" w:space="0" w:color="auto"/>
            </w:tcBorders>
            <w:hideMark/>
          </w:tcPr>
          <w:p w14:paraId="153E0C72" w14:textId="77777777" w:rsidR="00BD19E9" w:rsidRPr="00BD19E9" w:rsidRDefault="00BD19E9" w:rsidP="00BD19E9">
            <w:pPr>
              <w:spacing w:after="0" w:line="240" w:lineRule="auto"/>
              <w:rPr>
                <w:rFonts w:ascii="Calibri" w:eastAsia="Times New Roman" w:hAnsi="Calibri" w:cs="Calibri"/>
                <w:b/>
                <w:bCs/>
                <w:color w:val="000000"/>
              </w:rPr>
            </w:pPr>
            <w:r w:rsidRPr="00BD19E9">
              <w:rPr>
                <w:rFonts w:ascii="Calibri" w:eastAsia="Times New Roman" w:hAnsi="Calibri" w:cs="Calibri"/>
                <w:b/>
                <w:bCs/>
                <w:color w:val="000000"/>
              </w:rPr>
              <w:t>Total</w:t>
            </w:r>
          </w:p>
        </w:tc>
        <w:tc>
          <w:tcPr>
            <w:tcW w:w="1195" w:type="dxa"/>
            <w:tcBorders>
              <w:top w:val="nil"/>
              <w:left w:val="nil"/>
              <w:bottom w:val="single" w:sz="4" w:space="0" w:color="auto"/>
              <w:right w:val="single" w:sz="4" w:space="0" w:color="auto"/>
            </w:tcBorders>
            <w:hideMark/>
          </w:tcPr>
          <w:p w14:paraId="087029C4" w14:textId="77777777" w:rsidR="00BD19E9" w:rsidRPr="00BD19E9" w:rsidRDefault="00BD19E9" w:rsidP="00BD19E9">
            <w:pPr>
              <w:spacing w:after="0" w:line="240" w:lineRule="auto"/>
              <w:rPr>
                <w:rFonts w:ascii="Calibri" w:eastAsia="Times New Roman" w:hAnsi="Calibri" w:cs="Calibri"/>
                <w:b/>
                <w:bCs/>
                <w:color w:val="000000"/>
              </w:rPr>
            </w:pPr>
            <w:r w:rsidRPr="00BD19E9">
              <w:rPr>
                <w:rFonts w:ascii="Calibri" w:eastAsia="Times New Roman" w:hAnsi="Calibri" w:cs="Calibri"/>
                <w:b/>
                <w:bCs/>
                <w:color w:val="000000"/>
              </w:rPr>
              <w:t> </w:t>
            </w:r>
          </w:p>
        </w:tc>
        <w:tc>
          <w:tcPr>
            <w:tcW w:w="1195" w:type="dxa"/>
            <w:tcBorders>
              <w:top w:val="nil"/>
              <w:left w:val="nil"/>
              <w:bottom w:val="single" w:sz="4" w:space="0" w:color="auto"/>
              <w:right w:val="single" w:sz="4" w:space="0" w:color="auto"/>
            </w:tcBorders>
            <w:hideMark/>
          </w:tcPr>
          <w:p w14:paraId="51FEE818" w14:textId="77777777" w:rsidR="00BD19E9" w:rsidRPr="00BD19E9" w:rsidRDefault="00BD19E9" w:rsidP="00BD19E9">
            <w:pPr>
              <w:spacing w:after="0" w:line="240" w:lineRule="auto"/>
              <w:rPr>
                <w:rFonts w:ascii="Calibri" w:eastAsia="Times New Roman" w:hAnsi="Calibri" w:cs="Calibri"/>
                <w:b/>
                <w:bCs/>
                <w:color w:val="000000"/>
              </w:rPr>
            </w:pPr>
            <w:r w:rsidRPr="00BD19E9">
              <w:rPr>
                <w:rFonts w:ascii="Calibri" w:eastAsia="Times New Roman" w:hAnsi="Calibri" w:cs="Calibri"/>
                <w:b/>
                <w:bCs/>
                <w:color w:val="000000"/>
              </w:rPr>
              <w:t> </w:t>
            </w:r>
          </w:p>
        </w:tc>
        <w:tc>
          <w:tcPr>
            <w:tcW w:w="1097" w:type="dxa"/>
            <w:tcBorders>
              <w:top w:val="nil"/>
              <w:left w:val="nil"/>
              <w:bottom w:val="single" w:sz="4" w:space="0" w:color="auto"/>
              <w:right w:val="single" w:sz="4" w:space="0" w:color="auto"/>
            </w:tcBorders>
            <w:hideMark/>
          </w:tcPr>
          <w:p w14:paraId="3B1ABAC8" w14:textId="77777777" w:rsidR="00BD19E9" w:rsidRPr="00BD19E9" w:rsidRDefault="00BD19E9" w:rsidP="00BD19E9">
            <w:pPr>
              <w:spacing w:after="0" w:line="240" w:lineRule="auto"/>
              <w:rPr>
                <w:rFonts w:ascii="Calibri" w:eastAsia="Times New Roman" w:hAnsi="Calibri" w:cs="Calibri"/>
                <w:b/>
                <w:bCs/>
                <w:color w:val="000000"/>
              </w:rPr>
            </w:pPr>
            <w:r w:rsidRPr="00BD19E9">
              <w:rPr>
                <w:rFonts w:ascii="Calibri" w:eastAsia="Times New Roman" w:hAnsi="Calibri" w:cs="Calibri"/>
                <w:b/>
                <w:bCs/>
                <w:color w:val="000000"/>
              </w:rPr>
              <w:t> </w:t>
            </w:r>
          </w:p>
        </w:tc>
        <w:tc>
          <w:tcPr>
            <w:tcW w:w="1268" w:type="dxa"/>
            <w:tcBorders>
              <w:top w:val="nil"/>
              <w:left w:val="nil"/>
              <w:bottom w:val="single" w:sz="4" w:space="0" w:color="auto"/>
              <w:right w:val="single" w:sz="4" w:space="0" w:color="auto"/>
            </w:tcBorders>
            <w:hideMark/>
          </w:tcPr>
          <w:p w14:paraId="0B7C713D" w14:textId="77777777" w:rsidR="00BD19E9" w:rsidRPr="00BD19E9" w:rsidRDefault="00BD19E9" w:rsidP="00BD19E9">
            <w:pPr>
              <w:spacing w:after="0" w:line="240" w:lineRule="auto"/>
              <w:rPr>
                <w:rFonts w:ascii="Calibri" w:eastAsia="Times New Roman" w:hAnsi="Calibri" w:cs="Calibri"/>
                <w:b/>
                <w:bCs/>
                <w:color w:val="000000"/>
              </w:rPr>
            </w:pPr>
            <w:r w:rsidRPr="00BD19E9">
              <w:rPr>
                <w:rFonts w:ascii="Calibri" w:eastAsia="Times New Roman" w:hAnsi="Calibri" w:cs="Calibri"/>
                <w:b/>
                <w:bCs/>
                <w:color w:val="000000"/>
              </w:rPr>
              <w:t> </w:t>
            </w:r>
          </w:p>
        </w:tc>
        <w:tc>
          <w:tcPr>
            <w:tcW w:w="1268" w:type="dxa"/>
            <w:gridSpan w:val="2"/>
            <w:tcBorders>
              <w:top w:val="nil"/>
              <w:left w:val="nil"/>
              <w:bottom w:val="single" w:sz="4" w:space="0" w:color="auto"/>
              <w:right w:val="single" w:sz="4" w:space="0" w:color="auto"/>
            </w:tcBorders>
            <w:shd w:val="clear" w:color="000000" w:fill="FFFF00"/>
            <w:hideMark/>
          </w:tcPr>
          <w:p w14:paraId="4010D7D3" w14:textId="77777777" w:rsidR="00BD19E9" w:rsidRPr="00BD19E9" w:rsidRDefault="00BD19E9" w:rsidP="00BD19E9">
            <w:pPr>
              <w:spacing w:after="0" w:line="240" w:lineRule="auto"/>
              <w:rPr>
                <w:rFonts w:ascii="Calibri" w:eastAsia="Times New Roman" w:hAnsi="Calibri" w:cs="Calibri"/>
                <w:b/>
                <w:bCs/>
                <w:color w:val="000000"/>
              </w:rPr>
            </w:pPr>
            <w:r w:rsidRPr="00BD19E9">
              <w:rPr>
                <w:rFonts w:ascii="Calibri" w:eastAsia="Times New Roman" w:hAnsi="Calibri" w:cs="Calibri"/>
                <w:b/>
                <w:bCs/>
                <w:color w:val="000000"/>
              </w:rPr>
              <w:t xml:space="preserve"> $      -   </w:t>
            </w:r>
          </w:p>
        </w:tc>
      </w:tr>
      <w:tr w:rsidR="00BD19E9" w:rsidRPr="00BD19E9" w14:paraId="08252A73" w14:textId="77777777" w:rsidTr="00BD19E9">
        <w:trPr>
          <w:trHeight w:val="360"/>
        </w:trPr>
        <w:tc>
          <w:tcPr>
            <w:tcW w:w="571" w:type="dxa"/>
            <w:tcBorders>
              <w:top w:val="nil"/>
              <w:left w:val="single" w:sz="4" w:space="0" w:color="auto"/>
              <w:bottom w:val="single" w:sz="4" w:space="0" w:color="auto"/>
              <w:right w:val="single" w:sz="4" w:space="0" w:color="auto"/>
            </w:tcBorders>
            <w:shd w:val="clear" w:color="000000" w:fill="FFFF00"/>
            <w:hideMark/>
          </w:tcPr>
          <w:p w14:paraId="3778AC8D"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tcBorders>
              <w:top w:val="nil"/>
              <w:left w:val="nil"/>
              <w:bottom w:val="single" w:sz="4" w:space="0" w:color="auto"/>
              <w:right w:val="single" w:sz="4" w:space="0" w:color="auto"/>
            </w:tcBorders>
            <w:shd w:val="clear" w:color="000000" w:fill="FFFF00"/>
            <w:hideMark/>
          </w:tcPr>
          <w:p w14:paraId="2B80781D"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4105" w:type="dxa"/>
            <w:tcBorders>
              <w:top w:val="nil"/>
              <w:left w:val="nil"/>
              <w:bottom w:val="nil"/>
              <w:right w:val="nil"/>
            </w:tcBorders>
            <w:shd w:val="clear" w:color="000000" w:fill="FFFF00"/>
            <w:hideMark/>
          </w:tcPr>
          <w:p w14:paraId="7A8CB0AC" w14:textId="77777777" w:rsidR="00BD19E9" w:rsidRPr="00BD19E9" w:rsidRDefault="00BD19E9" w:rsidP="00BD19E9">
            <w:pPr>
              <w:spacing w:after="0" w:line="240" w:lineRule="auto"/>
              <w:rPr>
                <w:rFonts w:ascii="Arial" w:eastAsia="Times New Roman" w:hAnsi="Arial" w:cs="Arial"/>
                <w:b/>
                <w:bCs/>
                <w:color w:val="000000"/>
                <w:sz w:val="28"/>
                <w:szCs w:val="28"/>
              </w:rPr>
            </w:pPr>
            <w:r w:rsidRPr="00BD19E9">
              <w:rPr>
                <w:rFonts w:ascii="Arial" w:eastAsia="Times New Roman" w:hAnsi="Arial" w:cs="Arial"/>
                <w:b/>
                <w:bCs/>
                <w:color w:val="000000"/>
                <w:sz w:val="28"/>
                <w:szCs w:val="28"/>
              </w:rPr>
              <w:t>BOQs Medical Consumables</w:t>
            </w:r>
          </w:p>
        </w:tc>
        <w:tc>
          <w:tcPr>
            <w:tcW w:w="1195" w:type="dxa"/>
            <w:tcBorders>
              <w:top w:val="nil"/>
              <w:left w:val="nil"/>
              <w:bottom w:val="nil"/>
              <w:right w:val="nil"/>
            </w:tcBorders>
            <w:shd w:val="clear" w:color="000000" w:fill="FFFF00"/>
            <w:hideMark/>
          </w:tcPr>
          <w:p w14:paraId="0262A2E9"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195" w:type="dxa"/>
            <w:tcBorders>
              <w:top w:val="nil"/>
              <w:left w:val="nil"/>
              <w:bottom w:val="nil"/>
              <w:right w:val="nil"/>
            </w:tcBorders>
            <w:shd w:val="clear" w:color="000000" w:fill="FFFF00"/>
            <w:hideMark/>
          </w:tcPr>
          <w:p w14:paraId="1D1071D4"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097" w:type="dxa"/>
            <w:tcBorders>
              <w:top w:val="nil"/>
              <w:left w:val="nil"/>
              <w:bottom w:val="nil"/>
              <w:right w:val="nil"/>
            </w:tcBorders>
            <w:shd w:val="clear" w:color="000000" w:fill="FFFF00"/>
            <w:hideMark/>
          </w:tcPr>
          <w:p w14:paraId="1AEB99CD"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tcBorders>
              <w:top w:val="nil"/>
              <w:left w:val="nil"/>
              <w:bottom w:val="nil"/>
              <w:right w:val="nil"/>
            </w:tcBorders>
            <w:shd w:val="clear" w:color="000000" w:fill="FFFF00"/>
            <w:hideMark/>
          </w:tcPr>
          <w:p w14:paraId="5B781866"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gridSpan w:val="2"/>
            <w:tcBorders>
              <w:top w:val="nil"/>
              <w:left w:val="nil"/>
              <w:bottom w:val="nil"/>
              <w:right w:val="nil"/>
            </w:tcBorders>
            <w:shd w:val="clear" w:color="000000" w:fill="FFFF00"/>
            <w:hideMark/>
          </w:tcPr>
          <w:p w14:paraId="294CF379"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r>
      <w:tr w:rsidR="00BD19E9" w:rsidRPr="00BD19E9" w14:paraId="25B27BC7" w14:textId="77777777" w:rsidTr="00BD19E9">
        <w:trPr>
          <w:trHeight w:val="1960"/>
        </w:trPr>
        <w:tc>
          <w:tcPr>
            <w:tcW w:w="571" w:type="dxa"/>
            <w:tcBorders>
              <w:top w:val="nil"/>
              <w:left w:val="single" w:sz="4" w:space="0" w:color="auto"/>
              <w:bottom w:val="single" w:sz="4" w:space="0" w:color="auto"/>
              <w:right w:val="single" w:sz="4" w:space="0" w:color="auto"/>
            </w:tcBorders>
            <w:hideMark/>
          </w:tcPr>
          <w:p w14:paraId="14DA27D1" w14:textId="77777777" w:rsidR="00BD19E9" w:rsidRPr="00BD19E9" w:rsidRDefault="00BD19E9" w:rsidP="00BD19E9">
            <w:pPr>
              <w:spacing w:after="0" w:line="240" w:lineRule="auto"/>
              <w:rPr>
                <w:rFonts w:ascii="Arial" w:eastAsia="Times New Roman" w:hAnsi="Arial" w:cs="Arial"/>
                <w:b/>
                <w:bCs/>
                <w:color w:val="000000"/>
              </w:rPr>
            </w:pPr>
            <w:r w:rsidRPr="00BD19E9">
              <w:rPr>
                <w:rFonts w:ascii="Arial" w:eastAsia="Times New Roman" w:hAnsi="Arial" w:cs="Arial"/>
                <w:b/>
                <w:bCs/>
                <w:color w:val="000000"/>
              </w:rPr>
              <w:t>No.</w:t>
            </w:r>
          </w:p>
        </w:tc>
        <w:tc>
          <w:tcPr>
            <w:tcW w:w="1268" w:type="dxa"/>
            <w:tcBorders>
              <w:top w:val="nil"/>
              <w:left w:val="nil"/>
              <w:bottom w:val="single" w:sz="4" w:space="0" w:color="auto"/>
              <w:right w:val="single" w:sz="4" w:space="0" w:color="auto"/>
            </w:tcBorders>
            <w:hideMark/>
          </w:tcPr>
          <w:p w14:paraId="10362C95" w14:textId="77777777" w:rsidR="00BD19E9" w:rsidRPr="00BD19E9" w:rsidRDefault="00BD19E9" w:rsidP="00BD19E9">
            <w:pPr>
              <w:spacing w:after="0" w:line="240" w:lineRule="auto"/>
              <w:rPr>
                <w:rFonts w:ascii="Arial" w:eastAsia="Times New Roman" w:hAnsi="Arial" w:cs="Arial"/>
                <w:b/>
                <w:bCs/>
                <w:color w:val="000000"/>
              </w:rPr>
            </w:pPr>
            <w:r w:rsidRPr="00BD19E9">
              <w:rPr>
                <w:rFonts w:ascii="Arial" w:eastAsia="Times New Roman" w:hAnsi="Arial" w:cs="Arial"/>
                <w:b/>
                <w:bCs/>
                <w:color w:val="000000"/>
              </w:rPr>
              <w:t>ORDER QTY in requested pack  size</w:t>
            </w:r>
          </w:p>
        </w:tc>
        <w:tc>
          <w:tcPr>
            <w:tcW w:w="4105" w:type="dxa"/>
            <w:tcBorders>
              <w:top w:val="single" w:sz="4" w:space="0" w:color="auto"/>
              <w:left w:val="nil"/>
              <w:bottom w:val="single" w:sz="4" w:space="0" w:color="auto"/>
              <w:right w:val="single" w:sz="4" w:space="0" w:color="auto"/>
            </w:tcBorders>
            <w:hideMark/>
          </w:tcPr>
          <w:p w14:paraId="095917B0" w14:textId="77777777" w:rsidR="00BD19E9" w:rsidRPr="00BD19E9" w:rsidRDefault="00BD19E9" w:rsidP="00BD19E9">
            <w:pPr>
              <w:spacing w:after="0" w:line="240" w:lineRule="auto"/>
              <w:rPr>
                <w:rFonts w:ascii="Arial" w:eastAsia="Times New Roman" w:hAnsi="Arial" w:cs="Arial"/>
                <w:b/>
                <w:bCs/>
                <w:color w:val="000000"/>
              </w:rPr>
            </w:pPr>
            <w:r w:rsidRPr="00BD19E9">
              <w:rPr>
                <w:rFonts w:ascii="Arial" w:eastAsia="Times New Roman" w:hAnsi="Arial" w:cs="Arial"/>
                <w:b/>
                <w:bCs/>
                <w:color w:val="000000"/>
              </w:rPr>
              <w:t>Item Description</w:t>
            </w:r>
          </w:p>
        </w:tc>
        <w:tc>
          <w:tcPr>
            <w:tcW w:w="1195" w:type="dxa"/>
            <w:tcBorders>
              <w:top w:val="single" w:sz="4" w:space="0" w:color="auto"/>
              <w:left w:val="nil"/>
              <w:bottom w:val="single" w:sz="4" w:space="0" w:color="auto"/>
              <w:right w:val="single" w:sz="4" w:space="0" w:color="auto"/>
            </w:tcBorders>
            <w:hideMark/>
          </w:tcPr>
          <w:p w14:paraId="39EE8052" w14:textId="77777777" w:rsidR="00BD19E9" w:rsidRPr="00BD19E9" w:rsidRDefault="00BD19E9" w:rsidP="00BD19E9">
            <w:pPr>
              <w:spacing w:after="0" w:line="240" w:lineRule="auto"/>
              <w:rPr>
                <w:rFonts w:ascii="Arial" w:eastAsia="Times New Roman" w:hAnsi="Arial" w:cs="Arial"/>
                <w:b/>
                <w:bCs/>
                <w:color w:val="000000"/>
              </w:rPr>
            </w:pPr>
            <w:r w:rsidRPr="00BD19E9">
              <w:rPr>
                <w:rFonts w:ascii="Arial" w:eastAsia="Times New Roman" w:hAnsi="Arial" w:cs="Arial"/>
                <w:b/>
                <w:bCs/>
                <w:color w:val="000000"/>
              </w:rPr>
              <w:t>Preferred unit (number only, items per pack)</w:t>
            </w:r>
          </w:p>
        </w:tc>
        <w:tc>
          <w:tcPr>
            <w:tcW w:w="1195" w:type="dxa"/>
            <w:tcBorders>
              <w:top w:val="single" w:sz="4" w:space="0" w:color="auto"/>
              <w:left w:val="nil"/>
              <w:bottom w:val="single" w:sz="4" w:space="0" w:color="auto"/>
              <w:right w:val="single" w:sz="4" w:space="0" w:color="auto"/>
            </w:tcBorders>
            <w:hideMark/>
          </w:tcPr>
          <w:p w14:paraId="0DBDAB46" w14:textId="77777777" w:rsidR="00BD19E9" w:rsidRPr="00BD19E9" w:rsidRDefault="00BD19E9" w:rsidP="00BD19E9">
            <w:pPr>
              <w:spacing w:after="0" w:line="240" w:lineRule="auto"/>
              <w:rPr>
                <w:rFonts w:ascii="Arial" w:eastAsia="Times New Roman" w:hAnsi="Arial" w:cs="Arial"/>
                <w:b/>
                <w:bCs/>
                <w:color w:val="000000"/>
              </w:rPr>
            </w:pPr>
            <w:r w:rsidRPr="00BD19E9">
              <w:rPr>
                <w:rFonts w:ascii="Arial" w:eastAsia="Times New Roman" w:hAnsi="Arial" w:cs="Arial"/>
                <w:b/>
                <w:bCs/>
                <w:color w:val="000000"/>
              </w:rPr>
              <w:t>Preferred form (tabs, caps, amps..)</w:t>
            </w:r>
          </w:p>
        </w:tc>
        <w:tc>
          <w:tcPr>
            <w:tcW w:w="1097" w:type="dxa"/>
            <w:tcBorders>
              <w:top w:val="single" w:sz="4" w:space="0" w:color="auto"/>
              <w:left w:val="nil"/>
              <w:bottom w:val="single" w:sz="4" w:space="0" w:color="auto"/>
              <w:right w:val="single" w:sz="4" w:space="0" w:color="auto"/>
            </w:tcBorders>
            <w:hideMark/>
          </w:tcPr>
          <w:p w14:paraId="40605BF8" w14:textId="77777777" w:rsidR="00BD19E9" w:rsidRPr="00BD19E9" w:rsidRDefault="00BD19E9" w:rsidP="00BD19E9">
            <w:pPr>
              <w:spacing w:after="0" w:line="240" w:lineRule="auto"/>
              <w:rPr>
                <w:rFonts w:ascii="Arial" w:eastAsia="Times New Roman" w:hAnsi="Arial" w:cs="Arial"/>
                <w:b/>
                <w:bCs/>
                <w:color w:val="000000"/>
              </w:rPr>
            </w:pPr>
            <w:r w:rsidRPr="00BD19E9">
              <w:rPr>
                <w:rFonts w:ascii="Arial" w:eastAsia="Times New Roman" w:hAnsi="Arial" w:cs="Arial"/>
                <w:b/>
                <w:bCs/>
                <w:color w:val="000000"/>
              </w:rPr>
              <w:t>Order QTY in smallest unit (# of tabs, caps, amps...)</w:t>
            </w:r>
          </w:p>
        </w:tc>
        <w:tc>
          <w:tcPr>
            <w:tcW w:w="1268" w:type="dxa"/>
            <w:tcBorders>
              <w:top w:val="single" w:sz="4" w:space="0" w:color="auto"/>
              <w:left w:val="nil"/>
              <w:bottom w:val="single" w:sz="4" w:space="0" w:color="auto"/>
              <w:right w:val="single" w:sz="4" w:space="0" w:color="auto"/>
            </w:tcBorders>
            <w:hideMark/>
          </w:tcPr>
          <w:p w14:paraId="4BB51422" w14:textId="77777777" w:rsidR="00BD19E9" w:rsidRPr="00BD19E9" w:rsidRDefault="00BD19E9" w:rsidP="00BD19E9">
            <w:pPr>
              <w:spacing w:after="0" w:line="240" w:lineRule="auto"/>
              <w:rPr>
                <w:rFonts w:ascii="Arial" w:eastAsia="Times New Roman" w:hAnsi="Arial" w:cs="Arial"/>
                <w:b/>
                <w:bCs/>
                <w:color w:val="000000"/>
              </w:rPr>
            </w:pPr>
            <w:r w:rsidRPr="00BD19E9">
              <w:rPr>
                <w:rFonts w:ascii="Arial" w:eastAsia="Times New Roman" w:hAnsi="Arial" w:cs="Arial"/>
                <w:b/>
                <w:bCs/>
                <w:color w:val="000000"/>
              </w:rPr>
              <w:t>Estimated Price per pack size</w:t>
            </w:r>
          </w:p>
        </w:tc>
        <w:tc>
          <w:tcPr>
            <w:tcW w:w="1268" w:type="dxa"/>
            <w:gridSpan w:val="2"/>
            <w:tcBorders>
              <w:top w:val="single" w:sz="4" w:space="0" w:color="auto"/>
              <w:left w:val="nil"/>
              <w:bottom w:val="single" w:sz="4" w:space="0" w:color="auto"/>
              <w:right w:val="single" w:sz="4" w:space="0" w:color="auto"/>
            </w:tcBorders>
            <w:hideMark/>
          </w:tcPr>
          <w:p w14:paraId="7CD22A6C" w14:textId="77777777" w:rsidR="00BD19E9" w:rsidRPr="00BD19E9" w:rsidRDefault="00BD19E9" w:rsidP="00BD19E9">
            <w:pPr>
              <w:spacing w:after="0" w:line="240" w:lineRule="auto"/>
              <w:rPr>
                <w:rFonts w:ascii="Arial" w:eastAsia="Times New Roman" w:hAnsi="Arial" w:cs="Arial"/>
                <w:b/>
                <w:bCs/>
                <w:color w:val="000000"/>
              </w:rPr>
            </w:pPr>
            <w:r w:rsidRPr="00BD19E9">
              <w:rPr>
                <w:rFonts w:ascii="Arial" w:eastAsia="Times New Roman" w:hAnsi="Arial" w:cs="Arial"/>
                <w:b/>
                <w:bCs/>
                <w:color w:val="000000"/>
              </w:rPr>
              <w:t>Total Estimated Value</w:t>
            </w:r>
          </w:p>
        </w:tc>
      </w:tr>
      <w:tr w:rsidR="00BD19E9" w:rsidRPr="00BD19E9" w14:paraId="294A720C" w14:textId="77777777" w:rsidTr="00BD19E9">
        <w:trPr>
          <w:trHeight w:val="840"/>
        </w:trPr>
        <w:tc>
          <w:tcPr>
            <w:tcW w:w="571" w:type="dxa"/>
            <w:tcBorders>
              <w:top w:val="nil"/>
              <w:left w:val="single" w:sz="4" w:space="0" w:color="auto"/>
              <w:bottom w:val="single" w:sz="4" w:space="0" w:color="auto"/>
              <w:right w:val="single" w:sz="4" w:space="0" w:color="auto"/>
            </w:tcBorders>
            <w:hideMark/>
          </w:tcPr>
          <w:p w14:paraId="4B435596"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268" w:type="dxa"/>
            <w:tcBorders>
              <w:top w:val="nil"/>
              <w:left w:val="nil"/>
              <w:bottom w:val="single" w:sz="4" w:space="0" w:color="auto"/>
              <w:right w:val="single" w:sz="4" w:space="0" w:color="auto"/>
            </w:tcBorders>
            <w:hideMark/>
          </w:tcPr>
          <w:p w14:paraId="71374297"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1000</w:t>
            </w:r>
          </w:p>
        </w:tc>
        <w:tc>
          <w:tcPr>
            <w:tcW w:w="4105" w:type="dxa"/>
            <w:tcBorders>
              <w:top w:val="nil"/>
              <w:left w:val="nil"/>
              <w:bottom w:val="single" w:sz="4" w:space="0" w:color="auto"/>
              <w:right w:val="single" w:sz="4" w:space="0" w:color="auto"/>
            </w:tcBorders>
            <w:hideMark/>
          </w:tcPr>
          <w:p w14:paraId="700298A8"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tablet bag, plastic, resealable, 80 x 100 x 0.05 mm, with 3 writing bars &amp; pictograms (for illiterates)</w:t>
            </w:r>
          </w:p>
        </w:tc>
        <w:tc>
          <w:tcPr>
            <w:tcW w:w="1195" w:type="dxa"/>
            <w:tcBorders>
              <w:top w:val="nil"/>
              <w:left w:val="nil"/>
              <w:bottom w:val="single" w:sz="4" w:space="0" w:color="auto"/>
              <w:right w:val="single" w:sz="4" w:space="0" w:color="auto"/>
            </w:tcBorders>
            <w:hideMark/>
          </w:tcPr>
          <w:p w14:paraId="2EA76456"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w:t>
            </w:r>
          </w:p>
        </w:tc>
        <w:tc>
          <w:tcPr>
            <w:tcW w:w="1195" w:type="dxa"/>
            <w:tcBorders>
              <w:top w:val="nil"/>
              <w:left w:val="nil"/>
              <w:bottom w:val="single" w:sz="4" w:space="0" w:color="auto"/>
              <w:right w:val="single" w:sz="4" w:space="0" w:color="auto"/>
            </w:tcBorders>
            <w:hideMark/>
          </w:tcPr>
          <w:p w14:paraId="66C10218"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157A3E2B"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1E+05</w:t>
            </w:r>
          </w:p>
        </w:tc>
        <w:tc>
          <w:tcPr>
            <w:tcW w:w="1268" w:type="dxa"/>
            <w:tcBorders>
              <w:top w:val="nil"/>
              <w:left w:val="nil"/>
              <w:bottom w:val="single" w:sz="4" w:space="0" w:color="auto"/>
              <w:right w:val="single" w:sz="4" w:space="0" w:color="auto"/>
            </w:tcBorders>
            <w:hideMark/>
          </w:tcPr>
          <w:p w14:paraId="0DAFBD3C"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gridSpan w:val="2"/>
            <w:tcBorders>
              <w:top w:val="nil"/>
              <w:left w:val="nil"/>
              <w:bottom w:val="single" w:sz="4" w:space="0" w:color="auto"/>
              <w:right w:val="single" w:sz="4" w:space="0" w:color="auto"/>
            </w:tcBorders>
            <w:hideMark/>
          </w:tcPr>
          <w:p w14:paraId="29FB5075"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3FB537BE" w14:textId="77777777" w:rsidTr="00BD19E9">
        <w:trPr>
          <w:trHeight w:val="560"/>
        </w:trPr>
        <w:tc>
          <w:tcPr>
            <w:tcW w:w="571" w:type="dxa"/>
            <w:tcBorders>
              <w:top w:val="nil"/>
              <w:left w:val="single" w:sz="4" w:space="0" w:color="auto"/>
              <w:bottom w:val="single" w:sz="4" w:space="0" w:color="auto"/>
              <w:right w:val="single" w:sz="4" w:space="0" w:color="auto"/>
            </w:tcBorders>
            <w:hideMark/>
          </w:tcPr>
          <w:p w14:paraId="2805EC29"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w:t>
            </w:r>
          </w:p>
        </w:tc>
        <w:tc>
          <w:tcPr>
            <w:tcW w:w="1268" w:type="dxa"/>
            <w:tcBorders>
              <w:top w:val="nil"/>
              <w:left w:val="nil"/>
              <w:bottom w:val="single" w:sz="4" w:space="0" w:color="auto"/>
              <w:right w:val="single" w:sz="4" w:space="0" w:color="auto"/>
            </w:tcBorders>
            <w:hideMark/>
          </w:tcPr>
          <w:p w14:paraId="0641A469"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w:t>
            </w:r>
          </w:p>
        </w:tc>
        <w:tc>
          <w:tcPr>
            <w:tcW w:w="4105" w:type="dxa"/>
            <w:tcBorders>
              <w:top w:val="nil"/>
              <w:left w:val="nil"/>
              <w:bottom w:val="single" w:sz="4" w:space="0" w:color="auto"/>
              <w:right w:val="single" w:sz="4" w:space="0" w:color="auto"/>
            </w:tcBorders>
            <w:hideMark/>
          </w:tcPr>
          <w:p w14:paraId="1F4CF683"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adhesive tape perforated woven ,10cmx5m, 1 roll</w:t>
            </w:r>
          </w:p>
        </w:tc>
        <w:tc>
          <w:tcPr>
            <w:tcW w:w="1195" w:type="dxa"/>
            <w:tcBorders>
              <w:top w:val="nil"/>
              <w:left w:val="nil"/>
              <w:bottom w:val="single" w:sz="4" w:space="0" w:color="auto"/>
              <w:right w:val="single" w:sz="4" w:space="0" w:color="auto"/>
            </w:tcBorders>
            <w:hideMark/>
          </w:tcPr>
          <w:p w14:paraId="6699B310"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6</w:t>
            </w:r>
          </w:p>
        </w:tc>
        <w:tc>
          <w:tcPr>
            <w:tcW w:w="1195" w:type="dxa"/>
            <w:tcBorders>
              <w:top w:val="nil"/>
              <w:left w:val="nil"/>
              <w:bottom w:val="single" w:sz="4" w:space="0" w:color="auto"/>
              <w:right w:val="single" w:sz="4" w:space="0" w:color="auto"/>
            </w:tcBorders>
            <w:hideMark/>
          </w:tcPr>
          <w:p w14:paraId="317764D9"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4C64B239"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60</w:t>
            </w:r>
          </w:p>
        </w:tc>
        <w:tc>
          <w:tcPr>
            <w:tcW w:w="1268" w:type="dxa"/>
            <w:tcBorders>
              <w:top w:val="nil"/>
              <w:left w:val="nil"/>
              <w:bottom w:val="single" w:sz="4" w:space="0" w:color="auto"/>
              <w:right w:val="single" w:sz="4" w:space="0" w:color="auto"/>
            </w:tcBorders>
            <w:hideMark/>
          </w:tcPr>
          <w:p w14:paraId="4E1602EE"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gridSpan w:val="2"/>
            <w:tcBorders>
              <w:top w:val="nil"/>
              <w:left w:val="nil"/>
              <w:bottom w:val="single" w:sz="4" w:space="0" w:color="auto"/>
              <w:right w:val="single" w:sz="4" w:space="0" w:color="auto"/>
            </w:tcBorders>
            <w:hideMark/>
          </w:tcPr>
          <w:p w14:paraId="3D7B5694"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050EAFB0" w14:textId="77777777" w:rsidTr="00BD19E9">
        <w:trPr>
          <w:trHeight w:val="570"/>
        </w:trPr>
        <w:tc>
          <w:tcPr>
            <w:tcW w:w="571" w:type="dxa"/>
            <w:tcBorders>
              <w:top w:val="nil"/>
              <w:left w:val="single" w:sz="4" w:space="0" w:color="auto"/>
              <w:bottom w:val="single" w:sz="4" w:space="0" w:color="auto"/>
              <w:right w:val="single" w:sz="4" w:space="0" w:color="auto"/>
            </w:tcBorders>
            <w:hideMark/>
          </w:tcPr>
          <w:p w14:paraId="262854E8"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3</w:t>
            </w:r>
          </w:p>
        </w:tc>
        <w:tc>
          <w:tcPr>
            <w:tcW w:w="1268" w:type="dxa"/>
            <w:tcBorders>
              <w:top w:val="nil"/>
              <w:left w:val="nil"/>
              <w:bottom w:val="single" w:sz="4" w:space="0" w:color="auto"/>
              <w:right w:val="single" w:sz="4" w:space="0" w:color="auto"/>
            </w:tcBorders>
            <w:hideMark/>
          </w:tcPr>
          <w:p w14:paraId="744E1CCC"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200</w:t>
            </w:r>
          </w:p>
        </w:tc>
        <w:tc>
          <w:tcPr>
            <w:tcW w:w="4105" w:type="dxa"/>
            <w:tcBorders>
              <w:top w:val="nil"/>
              <w:left w:val="nil"/>
              <w:bottom w:val="single" w:sz="4" w:space="0" w:color="auto"/>
              <w:right w:val="single" w:sz="4" w:space="0" w:color="auto"/>
            </w:tcBorders>
            <w:shd w:val="clear" w:color="000000" w:fill="FFFFFF"/>
            <w:vAlign w:val="bottom"/>
            <w:hideMark/>
          </w:tcPr>
          <w:p w14:paraId="73B3BA1D"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bandage crepe polyester 30g/m2 10cmx4m stretched, roll</w:t>
            </w:r>
          </w:p>
        </w:tc>
        <w:tc>
          <w:tcPr>
            <w:tcW w:w="1195" w:type="dxa"/>
            <w:tcBorders>
              <w:top w:val="nil"/>
              <w:left w:val="nil"/>
              <w:bottom w:val="single" w:sz="4" w:space="0" w:color="auto"/>
              <w:right w:val="single" w:sz="4" w:space="0" w:color="auto"/>
            </w:tcBorders>
            <w:hideMark/>
          </w:tcPr>
          <w:p w14:paraId="50F7DC0D"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195" w:type="dxa"/>
            <w:tcBorders>
              <w:top w:val="nil"/>
              <w:left w:val="nil"/>
              <w:bottom w:val="single" w:sz="4" w:space="0" w:color="auto"/>
              <w:right w:val="single" w:sz="4" w:space="0" w:color="auto"/>
            </w:tcBorders>
            <w:hideMark/>
          </w:tcPr>
          <w:p w14:paraId="4FC1BFC1"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56E63191"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200</w:t>
            </w:r>
          </w:p>
        </w:tc>
        <w:tc>
          <w:tcPr>
            <w:tcW w:w="1268" w:type="dxa"/>
            <w:tcBorders>
              <w:top w:val="nil"/>
              <w:left w:val="nil"/>
              <w:bottom w:val="single" w:sz="4" w:space="0" w:color="auto"/>
              <w:right w:val="nil"/>
            </w:tcBorders>
            <w:vAlign w:val="bottom"/>
            <w:hideMark/>
          </w:tcPr>
          <w:p w14:paraId="58087B70"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587469E1"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3E865780"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1F76A956"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lastRenderedPageBreak/>
              <w:t>4</w:t>
            </w:r>
          </w:p>
        </w:tc>
        <w:tc>
          <w:tcPr>
            <w:tcW w:w="1268" w:type="dxa"/>
            <w:tcBorders>
              <w:top w:val="nil"/>
              <w:left w:val="nil"/>
              <w:bottom w:val="single" w:sz="4" w:space="0" w:color="auto"/>
              <w:right w:val="single" w:sz="4" w:space="0" w:color="auto"/>
            </w:tcBorders>
            <w:hideMark/>
          </w:tcPr>
          <w:p w14:paraId="264B1D23"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w:t>
            </w:r>
          </w:p>
        </w:tc>
        <w:tc>
          <w:tcPr>
            <w:tcW w:w="4105" w:type="dxa"/>
            <w:tcBorders>
              <w:top w:val="nil"/>
              <w:left w:val="nil"/>
              <w:bottom w:val="single" w:sz="4" w:space="0" w:color="auto"/>
              <w:right w:val="single" w:sz="4" w:space="0" w:color="auto"/>
            </w:tcBorders>
            <w:shd w:val="clear" w:color="000000" w:fill="FFFFFF"/>
            <w:vAlign w:val="bottom"/>
            <w:hideMark/>
          </w:tcPr>
          <w:p w14:paraId="2AA999D6"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blade for surgical knives ,type 22, pce</w:t>
            </w:r>
          </w:p>
        </w:tc>
        <w:tc>
          <w:tcPr>
            <w:tcW w:w="1195" w:type="dxa"/>
            <w:tcBorders>
              <w:top w:val="nil"/>
              <w:left w:val="nil"/>
              <w:bottom w:val="single" w:sz="4" w:space="0" w:color="auto"/>
              <w:right w:val="single" w:sz="4" w:space="0" w:color="auto"/>
            </w:tcBorders>
            <w:hideMark/>
          </w:tcPr>
          <w:p w14:paraId="477F8394"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w:t>
            </w:r>
          </w:p>
        </w:tc>
        <w:tc>
          <w:tcPr>
            <w:tcW w:w="1195" w:type="dxa"/>
            <w:tcBorders>
              <w:top w:val="nil"/>
              <w:left w:val="nil"/>
              <w:bottom w:val="single" w:sz="4" w:space="0" w:color="auto"/>
              <w:right w:val="single" w:sz="4" w:space="0" w:color="auto"/>
            </w:tcBorders>
            <w:hideMark/>
          </w:tcPr>
          <w:p w14:paraId="01E7A0A2"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2E0A0E7D"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1000</w:t>
            </w:r>
          </w:p>
        </w:tc>
        <w:tc>
          <w:tcPr>
            <w:tcW w:w="1268" w:type="dxa"/>
            <w:tcBorders>
              <w:top w:val="nil"/>
              <w:left w:val="nil"/>
              <w:bottom w:val="single" w:sz="4" w:space="0" w:color="auto"/>
              <w:right w:val="nil"/>
            </w:tcBorders>
            <w:vAlign w:val="bottom"/>
            <w:hideMark/>
          </w:tcPr>
          <w:p w14:paraId="52DAAE9F"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2A69F91B"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77BE7347"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42D7A969"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5</w:t>
            </w:r>
          </w:p>
        </w:tc>
        <w:tc>
          <w:tcPr>
            <w:tcW w:w="1268" w:type="dxa"/>
            <w:tcBorders>
              <w:top w:val="nil"/>
              <w:left w:val="nil"/>
              <w:bottom w:val="single" w:sz="4" w:space="0" w:color="auto"/>
              <w:right w:val="single" w:sz="4" w:space="0" w:color="auto"/>
            </w:tcBorders>
            <w:hideMark/>
          </w:tcPr>
          <w:p w14:paraId="668AE7CD"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15</w:t>
            </w:r>
          </w:p>
        </w:tc>
        <w:tc>
          <w:tcPr>
            <w:tcW w:w="4105" w:type="dxa"/>
            <w:tcBorders>
              <w:top w:val="nil"/>
              <w:left w:val="nil"/>
              <w:bottom w:val="single" w:sz="4" w:space="0" w:color="auto"/>
              <w:right w:val="single" w:sz="4" w:space="0" w:color="auto"/>
            </w:tcBorders>
            <w:shd w:val="clear" w:color="000000" w:fill="FFFFFF"/>
            <w:vAlign w:val="bottom"/>
            <w:hideMark/>
          </w:tcPr>
          <w:p w14:paraId="79EB8853"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blood glucose test strips (GlucoDr)</w:t>
            </w:r>
          </w:p>
        </w:tc>
        <w:tc>
          <w:tcPr>
            <w:tcW w:w="1195" w:type="dxa"/>
            <w:tcBorders>
              <w:top w:val="nil"/>
              <w:left w:val="nil"/>
              <w:bottom w:val="single" w:sz="4" w:space="0" w:color="auto"/>
              <w:right w:val="single" w:sz="4" w:space="0" w:color="auto"/>
            </w:tcBorders>
            <w:hideMark/>
          </w:tcPr>
          <w:p w14:paraId="5BD9C4B9"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50</w:t>
            </w:r>
          </w:p>
        </w:tc>
        <w:tc>
          <w:tcPr>
            <w:tcW w:w="1195" w:type="dxa"/>
            <w:tcBorders>
              <w:top w:val="nil"/>
              <w:left w:val="nil"/>
              <w:bottom w:val="single" w:sz="4" w:space="0" w:color="auto"/>
              <w:right w:val="single" w:sz="4" w:space="0" w:color="auto"/>
            </w:tcBorders>
            <w:hideMark/>
          </w:tcPr>
          <w:p w14:paraId="4C5CCEB0"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1F721BD8"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750</w:t>
            </w:r>
          </w:p>
        </w:tc>
        <w:tc>
          <w:tcPr>
            <w:tcW w:w="1268" w:type="dxa"/>
            <w:tcBorders>
              <w:top w:val="nil"/>
              <w:left w:val="nil"/>
              <w:bottom w:val="single" w:sz="4" w:space="0" w:color="auto"/>
              <w:right w:val="nil"/>
            </w:tcBorders>
            <w:vAlign w:val="bottom"/>
            <w:hideMark/>
          </w:tcPr>
          <w:p w14:paraId="77A2E224"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3ECA7384"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710D30A2"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60597350"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6</w:t>
            </w:r>
          </w:p>
        </w:tc>
        <w:tc>
          <w:tcPr>
            <w:tcW w:w="1268" w:type="dxa"/>
            <w:tcBorders>
              <w:top w:val="nil"/>
              <w:left w:val="nil"/>
              <w:bottom w:val="single" w:sz="4" w:space="0" w:color="auto"/>
              <w:right w:val="single" w:sz="4" w:space="0" w:color="auto"/>
            </w:tcBorders>
            <w:hideMark/>
          </w:tcPr>
          <w:p w14:paraId="62A99C1A"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w:t>
            </w:r>
          </w:p>
        </w:tc>
        <w:tc>
          <w:tcPr>
            <w:tcW w:w="4105" w:type="dxa"/>
            <w:tcBorders>
              <w:top w:val="nil"/>
              <w:left w:val="nil"/>
              <w:bottom w:val="single" w:sz="4" w:space="0" w:color="auto"/>
              <w:right w:val="single" w:sz="4" w:space="0" w:color="auto"/>
            </w:tcBorders>
            <w:shd w:val="clear" w:color="000000" w:fill="FFFFFF"/>
            <w:vAlign w:val="bottom"/>
            <w:hideMark/>
          </w:tcPr>
          <w:p w14:paraId="1FD67BB2"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blood lancet pressure disp. ,26G, pce</w:t>
            </w:r>
          </w:p>
        </w:tc>
        <w:tc>
          <w:tcPr>
            <w:tcW w:w="1195" w:type="dxa"/>
            <w:tcBorders>
              <w:top w:val="nil"/>
              <w:left w:val="nil"/>
              <w:bottom w:val="single" w:sz="4" w:space="0" w:color="auto"/>
              <w:right w:val="single" w:sz="4" w:space="0" w:color="auto"/>
            </w:tcBorders>
            <w:hideMark/>
          </w:tcPr>
          <w:p w14:paraId="025424E0"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w:t>
            </w:r>
          </w:p>
        </w:tc>
        <w:tc>
          <w:tcPr>
            <w:tcW w:w="1195" w:type="dxa"/>
            <w:tcBorders>
              <w:top w:val="nil"/>
              <w:left w:val="nil"/>
              <w:bottom w:val="single" w:sz="4" w:space="0" w:color="auto"/>
              <w:right w:val="single" w:sz="4" w:space="0" w:color="auto"/>
            </w:tcBorders>
            <w:hideMark/>
          </w:tcPr>
          <w:p w14:paraId="7117443E"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24A1F870"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1000</w:t>
            </w:r>
          </w:p>
        </w:tc>
        <w:tc>
          <w:tcPr>
            <w:tcW w:w="1268" w:type="dxa"/>
            <w:tcBorders>
              <w:top w:val="nil"/>
              <w:left w:val="nil"/>
              <w:bottom w:val="single" w:sz="4" w:space="0" w:color="auto"/>
              <w:right w:val="nil"/>
            </w:tcBorders>
            <w:vAlign w:val="bottom"/>
            <w:hideMark/>
          </w:tcPr>
          <w:p w14:paraId="74C4991B"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35329865"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76138C34"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220F9DCE"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7</w:t>
            </w:r>
          </w:p>
        </w:tc>
        <w:tc>
          <w:tcPr>
            <w:tcW w:w="1268" w:type="dxa"/>
            <w:tcBorders>
              <w:top w:val="nil"/>
              <w:left w:val="nil"/>
              <w:bottom w:val="single" w:sz="4" w:space="0" w:color="auto"/>
              <w:right w:val="single" w:sz="4" w:space="0" w:color="auto"/>
            </w:tcBorders>
            <w:hideMark/>
          </w:tcPr>
          <w:p w14:paraId="4C25B17D"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150</w:t>
            </w:r>
          </w:p>
        </w:tc>
        <w:tc>
          <w:tcPr>
            <w:tcW w:w="4105" w:type="dxa"/>
            <w:tcBorders>
              <w:top w:val="nil"/>
              <w:left w:val="nil"/>
              <w:bottom w:val="single" w:sz="4" w:space="0" w:color="auto"/>
              <w:right w:val="single" w:sz="4" w:space="0" w:color="auto"/>
            </w:tcBorders>
            <w:shd w:val="clear" w:color="000000" w:fill="FFFFFF"/>
            <w:vAlign w:val="bottom"/>
            <w:hideMark/>
          </w:tcPr>
          <w:p w14:paraId="5D16F774"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box Safety carton for syr&amp;ndl ,5L, 1 pce</w:t>
            </w:r>
          </w:p>
        </w:tc>
        <w:tc>
          <w:tcPr>
            <w:tcW w:w="1195" w:type="dxa"/>
            <w:tcBorders>
              <w:top w:val="nil"/>
              <w:left w:val="nil"/>
              <w:bottom w:val="single" w:sz="4" w:space="0" w:color="auto"/>
              <w:right w:val="single" w:sz="4" w:space="0" w:color="auto"/>
            </w:tcBorders>
            <w:hideMark/>
          </w:tcPr>
          <w:p w14:paraId="551FFE52"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195" w:type="dxa"/>
            <w:tcBorders>
              <w:top w:val="nil"/>
              <w:left w:val="nil"/>
              <w:bottom w:val="single" w:sz="4" w:space="0" w:color="auto"/>
              <w:right w:val="single" w:sz="4" w:space="0" w:color="auto"/>
            </w:tcBorders>
            <w:hideMark/>
          </w:tcPr>
          <w:p w14:paraId="476C802E"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287E503C"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150</w:t>
            </w:r>
          </w:p>
        </w:tc>
        <w:tc>
          <w:tcPr>
            <w:tcW w:w="1268" w:type="dxa"/>
            <w:tcBorders>
              <w:top w:val="nil"/>
              <w:left w:val="nil"/>
              <w:bottom w:val="single" w:sz="4" w:space="0" w:color="auto"/>
              <w:right w:val="nil"/>
            </w:tcBorders>
            <w:vAlign w:val="bottom"/>
            <w:hideMark/>
          </w:tcPr>
          <w:p w14:paraId="10D8DA60"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6A3E60C6"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10C52A6C" w14:textId="77777777" w:rsidTr="00BD19E9">
        <w:trPr>
          <w:trHeight w:val="570"/>
        </w:trPr>
        <w:tc>
          <w:tcPr>
            <w:tcW w:w="571" w:type="dxa"/>
            <w:tcBorders>
              <w:top w:val="nil"/>
              <w:left w:val="single" w:sz="4" w:space="0" w:color="auto"/>
              <w:bottom w:val="single" w:sz="4" w:space="0" w:color="auto"/>
              <w:right w:val="single" w:sz="4" w:space="0" w:color="auto"/>
            </w:tcBorders>
            <w:hideMark/>
          </w:tcPr>
          <w:p w14:paraId="66F6A5E4"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8</w:t>
            </w:r>
          </w:p>
        </w:tc>
        <w:tc>
          <w:tcPr>
            <w:tcW w:w="1268" w:type="dxa"/>
            <w:tcBorders>
              <w:top w:val="nil"/>
              <w:left w:val="nil"/>
              <w:bottom w:val="single" w:sz="4" w:space="0" w:color="auto"/>
              <w:right w:val="single" w:sz="4" w:space="0" w:color="auto"/>
            </w:tcBorders>
            <w:hideMark/>
          </w:tcPr>
          <w:p w14:paraId="1F471789"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w:t>
            </w:r>
          </w:p>
        </w:tc>
        <w:tc>
          <w:tcPr>
            <w:tcW w:w="4105" w:type="dxa"/>
            <w:tcBorders>
              <w:top w:val="nil"/>
              <w:left w:val="nil"/>
              <w:bottom w:val="single" w:sz="4" w:space="0" w:color="auto"/>
              <w:right w:val="single" w:sz="4" w:space="0" w:color="auto"/>
            </w:tcBorders>
            <w:shd w:val="clear" w:color="000000" w:fill="FFFFFF"/>
            <w:vAlign w:val="bottom"/>
            <w:hideMark/>
          </w:tcPr>
          <w:p w14:paraId="055EB857"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catheter Foley 2-way sterile ,ch16 balloon 10ml, pce</w:t>
            </w:r>
          </w:p>
        </w:tc>
        <w:tc>
          <w:tcPr>
            <w:tcW w:w="1195" w:type="dxa"/>
            <w:tcBorders>
              <w:top w:val="nil"/>
              <w:left w:val="nil"/>
              <w:bottom w:val="single" w:sz="4" w:space="0" w:color="auto"/>
              <w:right w:val="single" w:sz="4" w:space="0" w:color="auto"/>
            </w:tcBorders>
            <w:hideMark/>
          </w:tcPr>
          <w:p w14:paraId="1DD2A5B8"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w:t>
            </w:r>
          </w:p>
        </w:tc>
        <w:tc>
          <w:tcPr>
            <w:tcW w:w="1195" w:type="dxa"/>
            <w:tcBorders>
              <w:top w:val="nil"/>
              <w:left w:val="nil"/>
              <w:bottom w:val="single" w:sz="4" w:space="0" w:color="auto"/>
              <w:right w:val="single" w:sz="4" w:space="0" w:color="auto"/>
            </w:tcBorders>
            <w:hideMark/>
          </w:tcPr>
          <w:p w14:paraId="352C3B97"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7CF6EF16"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w:t>
            </w:r>
          </w:p>
        </w:tc>
        <w:tc>
          <w:tcPr>
            <w:tcW w:w="1268" w:type="dxa"/>
            <w:tcBorders>
              <w:top w:val="nil"/>
              <w:left w:val="nil"/>
              <w:bottom w:val="single" w:sz="4" w:space="0" w:color="auto"/>
              <w:right w:val="nil"/>
            </w:tcBorders>
            <w:vAlign w:val="bottom"/>
            <w:hideMark/>
          </w:tcPr>
          <w:p w14:paraId="283F1A07"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17D63BE9"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716D5291" w14:textId="77777777" w:rsidTr="00BD19E9">
        <w:trPr>
          <w:trHeight w:val="570"/>
        </w:trPr>
        <w:tc>
          <w:tcPr>
            <w:tcW w:w="571" w:type="dxa"/>
            <w:tcBorders>
              <w:top w:val="nil"/>
              <w:left w:val="single" w:sz="4" w:space="0" w:color="auto"/>
              <w:bottom w:val="single" w:sz="4" w:space="0" w:color="auto"/>
              <w:right w:val="single" w:sz="4" w:space="0" w:color="auto"/>
            </w:tcBorders>
            <w:hideMark/>
          </w:tcPr>
          <w:p w14:paraId="76F91D5D"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9</w:t>
            </w:r>
          </w:p>
        </w:tc>
        <w:tc>
          <w:tcPr>
            <w:tcW w:w="1268" w:type="dxa"/>
            <w:tcBorders>
              <w:top w:val="nil"/>
              <w:left w:val="nil"/>
              <w:bottom w:val="single" w:sz="4" w:space="0" w:color="auto"/>
              <w:right w:val="single" w:sz="4" w:space="0" w:color="auto"/>
            </w:tcBorders>
            <w:hideMark/>
          </w:tcPr>
          <w:p w14:paraId="4DE87876"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w:t>
            </w:r>
          </w:p>
        </w:tc>
        <w:tc>
          <w:tcPr>
            <w:tcW w:w="4105" w:type="dxa"/>
            <w:tcBorders>
              <w:top w:val="nil"/>
              <w:left w:val="nil"/>
              <w:bottom w:val="single" w:sz="4" w:space="0" w:color="auto"/>
              <w:right w:val="single" w:sz="4" w:space="0" w:color="auto"/>
            </w:tcBorders>
            <w:shd w:val="clear" w:color="000000" w:fill="FFFFFF"/>
            <w:vAlign w:val="bottom"/>
            <w:hideMark/>
          </w:tcPr>
          <w:p w14:paraId="6A62347C"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catheter Foley 2-way sterile ,ch18 balloon 10ml, pce</w:t>
            </w:r>
          </w:p>
        </w:tc>
        <w:tc>
          <w:tcPr>
            <w:tcW w:w="1195" w:type="dxa"/>
            <w:tcBorders>
              <w:top w:val="nil"/>
              <w:left w:val="nil"/>
              <w:bottom w:val="single" w:sz="4" w:space="0" w:color="auto"/>
              <w:right w:val="single" w:sz="4" w:space="0" w:color="auto"/>
            </w:tcBorders>
            <w:hideMark/>
          </w:tcPr>
          <w:p w14:paraId="54846F48"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w:t>
            </w:r>
          </w:p>
        </w:tc>
        <w:tc>
          <w:tcPr>
            <w:tcW w:w="1195" w:type="dxa"/>
            <w:tcBorders>
              <w:top w:val="nil"/>
              <w:left w:val="nil"/>
              <w:bottom w:val="single" w:sz="4" w:space="0" w:color="auto"/>
              <w:right w:val="single" w:sz="4" w:space="0" w:color="auto"/>
            </w:tcBorders>
            <w:hideMark/>
          </w:tcPr>
          <w:p w14:paraId="77AE0F1E"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6B86FCAA"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w:t>
            </w:r>
          </w:p>
        </w:tc>
        <w:tc>
          <w:tcPr>
            <w:tcW w:w="1268" w:type="dxa"/>
            <w:tcBorders>
              <w:top w:val="nil"/>
              <w:left w:val="nil"/>
              <w:bottom w:val="single" w:sz="4" w:space="0" w:color="auto"/>
              <w:right w:val="nil"/>
            </w:tcBorders>
            <w:vAlign w:val="bottom"/>
            <w:hideMark/>
          </w:tcPr>
          <w:p w14:paraId="3497EEE2"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43B427F2"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4241C21E" w14:textId="77777777" w:rsidTr="00BD19E9">
        <w:trPr>
          <w:trHeight w:val="570"/>
        </w:trPr>
        <w:tc>
          <w:tcPr>
            <w:tcW w:w="571" w:type="dxa"/>
            <w:tcBorders>
              <w:top w:val="nil"/>
              <w:left w:val="single" w:sz="4" w:space="0" w:color="auto"/>
              <w:bottom w:val="single" w:sz="4" w:space="0" w:color="auto"/>
              <w:right w:val="single" w:sz="4" w:space="0" w:color="auto"/>
            </w:tcBorders>
            <w:hideMark/>
          </w:tcPr>
          <w:p w14:paraId="0A0574D9"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w:t>
            </w:r>
          </w:p>
        </w:tc>
        <w:tc>
          <w:tcPr>
            <w:tcW w:w="1268" w:type="dxa"/>
            <w:tcBorders>
              <w:top w:val="nil"/>
              <w:left w:val="nil"/>
              <w:bottom w:val="single" w:sz="4" w:space="0" w:color="auto"/>
              <w:right w:val="single" w:sz="4" w:space="0" w:color="auto"/>
            </w:tcBorders>
            <w:hideMark/>
          </w:tcPr>
          <w:p w14:paraId="0E60592A"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w:t>
            </w:r>
          </w:p>
        </w:tc>
        <w:tc>
          <w:tcPr>
            <w:tcW w:w="4105" w:type="dxa"/>
            <w:tcBorders>
              <w:top w:val="nil"/>
              <w:left w:val="nil"/>
              <w:bottom w:val="single" w:sz="4" w:space="0" w:color="auto"/>
              <w:right w:val="single" w:sz="4" w:space="0" w:color="auto"/>
            </w:tcBorders>
            <w:shd w:val="clear" w:color="000000" w:fill="FFFFFF"/>
            <w:vAlign w:val="bottom"/>
            <w:hideMark/>
          </w:tcPr>
          <w:p w14:paraId="214959CE"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catheter, I.V., with wings and injection port, 20 G x 1.1" (pink), sterile, disposable</w:t>
            </w:r>
          </w:p>
        </w:tc>
        <w:tc>
          <w:tcPr>
            <w:tcW w:w="1195" w:type="dxa"/>
            <w:tcBorders>
              <w:top w:val="nil"/>
              <w:left w:val="nil"/>
              <w:bottom w:val="single" w:sz="4" w:space="0" w:color="auto"/>
              <w:right w:val="single" w:sz="4" w:space="0" w:color="auto"/>
            </w:tcBorders>
            <w:hideMark/>
          </w:tcPr>
          <w:p w14:paraId="1606FA7F"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50</w:t>
            </w:r>
          </w:p>
        </w:tc>
        <w:tc>
          <w:tcPr>
            <w:tcW w:w="1195" w:type="dxa"/>
            <w:tcBorders>
              <w:top w:val="nil"/>
              <w:left w:val="nil"/>
              <w:bottom w:val="single" w:sz="4" w:space="0" w:color="auto"/>
              <w:right w:val="single" w:sz="4" w:space="0" w:color="auto"/>
            </w:tcBorders>
            <w:hideMark/>
          </w:tcPr>
          <w:p w14:paraId="24C498A1"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25201EB3"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500</w:t>
            </w:r>
          </w:p>
        </w:tc>
        <w:tc>
          <w:tcPr>
            <w:tcW w:w="1268" w:type="dxa"/>
            <w:tcBorders>
              <w:top w:val="nil"/>
              <w:left w:val="nil"/>
              <w:bottom w:val="single" w:sz="4" w:space="0" w:color="auto"/>
              <w:right w:val="nil"/>
            </w:tcBorders>
            <w:vAlign w:val="bottom"/>
            <w:hideMark/>
          </w:tcPr>
          <w:p w14:paraId="5C467412"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15DFB57A"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240A5A31" w14:textId="77777777" w:rsidTr="00BD19E9">
        <w:trPr>
          <w:trHeight w:val="570"/>
        </w:trPr>
        <w:tc>
          <w:tcPr>
            <w:tcW w:w="571" w:type="dxa"/>
            <w:tcBorders>
              <w:top w:val="nil"/>
              <w:left w:val="single" w:sz="4" w:space="0" w:color="auto"/>
              <w:bottom w:val="single" w:sz="4" w:space="0" w:color="auto"/>
              <w:right w:val="single" w:sz="4" w:space="0" w:color="auto"/>
            </w:tcBorders>
            <w:hideMark/>
          </w:tcPr>
          <w:p w14:paraId="6FC0C699"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11</w:t>
            </w:r>
          </w:p>
        </w:tc>
        <w:tc>
          <w:tcPr>
            <w:tcW w:w="1268" w:type="dxa"/>
            <w:tcBorders>
              <w:top w:val="nil"/>
              <w:left w:val="nil"/>
              <w:bottom w:val="single" w:sz="4" w:space="0" w:color="auto"/>
              <w:right w:val="single" w:sz="4" w:space="0" w:color="auto"/>
            </w:tcBorders>
            <w:hideMark/>
          </w:tcPr>
          <w:p w14:paraId="518FC348"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w:t>
            </w:r>
          </w:p>
        </w:tc>
        <w:tc>
          <w:tcPr>
            <w:tcW w:w="4105" w:type="dxa"/>
            <w:tcBorders>
              <w:top w:val="nil"/>
              <w:left w:val="nil"/>
              <w:bottom w:val="single" w:sz="4" w:space="0" w:color="auto"/>
              <w:right w:val="single" w:sz="4" w:space="0" w:color="auto"/>
            </w:tcBorders>
            <w:shd w:val="clear" w:color="000000" w:fill="FFFFFF"/>
            <w:vAlign w:val="bottom"/>
            <w:hideMark/>
          </w:tcPr>
          <w:p w14:paraId="134389FC"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catheter, I.V., with wings and injection port, 22 G x 0.9" (blue), sterile, disposable</w:t>
            </w:r>
          </w:p>
        </w:tc>
        <w:tc>
          <w:tcPr>
            <w:tcW w:w="1195" w:type="dxa"/>
            <w:tcBorders>
              <w:top w:val="nil"/>
              <w:left w:val="nil"/>
              <w:bottom w:val="single" w:sz="4" w:space="0" w:color="auto"/>
              <w:right w:val="single" w:sz="4" w:space="0" w:color="auto"/>
            </w:tcBorders>
            <w:hideMark/>
          </w:tcPr>
          <w:p w14:paraId="21114072"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50</w:t>
            </w:r>
          </w:p>
        </w:tc>
        <w:tc>
          <w:tcPr>
            <w:tcW w:w="1195" w:type="dxa"/>
            <w:tcBorders>
              <w:top w:val="nil"/>
              <w:left w:val="nil"/>
              <w:bottom w:val="single" w:sz="4" w:space="0" w:color="auto"/>
              <w:right w:val="single" w:sz="4" w:space="0" w:color="auto"/>
            </w:tcBorders>
            <w:hideMark/>
          </w:tcPr>
          <w:p w14:paraId="2DE21C39"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56618322"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500</w:t>
            </w:r>
          </w:p>
        </w:tc>
        <w:tc>
          <w:tcPr>
            <w:tcW w:w="1268" w:type="dxa"/>
            <w:tcBorders>
              <w:top w:val="nil"/>
              <w:left w:val="nil"/>
              <w:bottom w:val="single" w:sz="4" w:space="0" w:color="auto"/>
              <w:right w:val="nil"/>
            </w:tcBorders>
            <w:vAlign w:val="bottom"/>
            <w:hideMark/>
          </w:tcPr>
          <w:p w14:paraId="75F093AD"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295E5C5E"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506E1AC5" w14:textId="77777777" w:rsidTr="00BD19E9">
        <w:trPr>
          <w:trHeight w:val="570"/>
        </w:trPr>
        <w:tc>
          <w:tcPr>
            <w:tcW w:w="571" w:type="dxa"/>
            <w:tcBorders>
              <w:top w:val="nil"/>
              <w:left w:val="single" w:sz="4" w:space="0" w:color="auto"/>
              <w:bottom w:val="single" w:sz="4" w:space="0" w:color="auto"/>
              <w:right w:val="single" w:sz="4" w:space="0" w:color="auto"/>
            </w:tcBorders>
            <w:hideMark/>
          </w:tcPr>
          <w:p w14:paraId="3C32CDB0"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12</w:t>
            </w:r>
          </w:p>
        </w:tc>
        <w:tc>
          <w:tcPr>
            <w:tcW w:w="1268" w:type="dxa"/>
            <w:tcBorders>
              <w:top w:val="nil"/>
              <w:left w:val="nil"/>
              <w:bottom w:val="single" w:sz="4" w:space="0" w:color="auto"/>
              <w:right w:val="single" w:sz="4" w:space="0" w:color="auto"/>
            </w:tcBorders>
            <w:hideMark/>
          </w:tcPr>
          <w:p w14:paraId="0409A225"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w:t>
            </w:r>
          </w:p>
        </w:tc>
        <w:tc>
          <w:tcPr>
            <w:tcW w:w="4105" w:type="dxa"/>
            <w:tcBorders>
              <w:top w:val="nil"/>
              <w:left w:val="nil"/>
              <w:bottom w:val="single" w:sz="4" w:space="0" w:color="auto"/>
              <w:right w:val="single" w:sz="4" w:space="0" w:color="auto"/>
            </w:tcBorders>
            <w:shd w:val="clear" w:color="000000" w:fill="FFFFFF"/>
            <w:vAlign w:val="bottom"/>
            <w:hideMark/>
          </w:tcPr>
          <w:p w14:paraId="009E2AAE"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catheter, I.V., with wings and injection port, 24 G x 0.70" (yellow), sterile, disposable</w:t>
            </w:r>
          </w:p>
        </w:tc>
        <w:tc>
          <w:tcPr>
            <w:tcW w:w="1195" w:type="dxa"/>
            <w:tcBorders>
              <w:top w:val="nil"/>
              <w:left w:val="nil"/>
              <w:bottom w:val="single" w:sz="4" w:space="0" w:color="auto"/>
              <w:right w:val="single" w:sz="4" w:space="0" w:color="auto"/>
            </w:tcBorders>
            <w:hideMark/>
          </w:tcPr>
          <w:p w14:paraId="4ED80264"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50</w:t>
            </w:r>
          </w:p>
        </w:tc>
        <w:tc>
          <w:tcPr>
            <w:tcW w:w="1195" w:type="dxa"/>
            <w:tcBorders>
              <w:top w:val="nil"/>
              <w:left w:val="nil"/>
              <w:bottom w:val="single" w:sz="4" w:space="0" w:color="auto"/>
              <w:right w:val="single" w:sz="4" w:space="0" w:color="auto"/>
            </w:tcBorders>
            <w:hideMark/>
          </w:tcPr>
          <w:p w14:paraId="4FE0A479"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78129BB5"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500</w:t>
            </w:r>
          </w:p>
        </w:tc>
        <w:tc>
          <w:tcPr>
            <w:tcW w:w="1268" w:type="dxa"/>
            <w:tcBorders>
              <w:top w:val="nil"/>
              <w:left w:val="nil"/>
              <w:bottom w:val="single" w:sz="4" w:space="0" w:color="auto"/>
              <w:right w:val="nil"/>
            </w:tcBorders>
            <w:vAlign w:val="bottom"/>
            <w:hideMark/>
          </w:tcPr>
          <w:p w14:paraId="7CEC6237"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1380D4BD"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373A614F"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2B05D5AE"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13</w:t>
            </w:r>
          </w:p>
        </w:tc>
        <w:tc>
          <w:tcPr>
            <w:tcW w:w="1268" w:type="dxa"/>
            <w:tcBorders>
              <w:top w:val="nil"/>
              <w:left w:val="nil"/>
              <w:bottom w:val="single" w:sz="4" w:space="0" w:color="auto"/>
              <w:right w:val="single" w:sz="4" w:space="0" w:color="auto"/>
            </w:tcBorders>
            <w:hideMark/>
          </w:tcPr>
          <w:p w14:paraId="19E32D16"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50</w:t>
            </w:r>
          </w:p>
        </w:tc>
        <w:tc>
          <w:tcPr>
            <w:tcW w:w="4105" w:type="dxa"/>
            <w:tcBorders>
              <w:top w:val="nil"/>
              <w:left w:val="nil"/>
              <w:bottom w:val="single" w:sz="4" w:space="0" w:color="auto"/>
              <w:right w:val="single" w:sz="4" w:space="0" w:color="auto"/>
            </w:tcBorders>
            <w:shd w:val="clear" w:color="000000" w:fill="FFFFFF"/>
            <w:vAlign w:val="bottom"/>
            <w:hideMark/>
          </w:tcPr>
          <w:p w14:paraId="3B45534C"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clamp, umbilical, 5.8 cm, sterile, disposable</w:t>
            </w:r>
          </w:p>
        </w:tc>
        <w:tc>
          <w:tcPr>
            <w:tcW w:w="1195" w:type="dxa"/>
            <w:tcBorders>
              <w:top w:val="nil"/>
              <w:left w:val="nil"/>
              <w:bottom w:val="single" w:sz="4" w:space="0" w:color="auto"/>
              <w:right w:val="single" w:sz="4" w:space="0" w:color="auto"/>
            </w:tcBorders>
            <w:hideMark/>
          </w:tcPr>
          <w:p w14:paraId="6D996E30"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50</w:t>
            </w:r>
          </w:p>
        </w:tc>
        <w:tc>
          <w:tcPr>
            <w:tcW w:w="1195" w:type="dxa"/>
            <w:tcBorders>
              <w:top w:val="nil"/>
              <w:left w:val="nil"/>
              <w:bottom w:val="single" w:sz="4" w:space="0" w:color="auto"/>
              <w:right w:val="single" w:sz="4" w:space="0" w:color="auto"/>
            </w:tcBorders>
            <w:hideMark/>
          </w:tcPr>
          <w:p w14:paraId="322510A3"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52FC17F4"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2500</w:t>
            </w:r>
          </w:p>
        </w:tc>
        <w:tc>
          <w:tcPr>
            <w:tcW w:w="1268" w:type="dxa"/>
            <w:tcBorders>
              <w:top w:val="nil"/>
              <w:left w:val="nil"/>
              <w:bottom w:val="single" w:sz="4" w:space="0" w:color="auto"/>
              <w:right w:val="nil"/>
            </w:tcBorders>
            <w:vAlign w:val="bottom"/>
            <w:hideMark/>
          </w:tcPr>
          <w:p w14:paraId="2C2FC435"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3F86F38E"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59845AAA" w14:textId="77777777" w:rsidTr="00BD19E9">
        <w:trPr>
          <w:trHeight w:val="850"/>
        </w:trPr>
        <w:tc>
          <w:tcPr>
            <w:tcW w:w="571" w:type="dxa"/>
            <w:tcBorders>
              <w:top w:val="nil"/>
              <w:left w:val="single" w:sz="4" w:space="0" w:color="auto"/>
              <w:bottom w:val="single" w:sz="4" w:space="0" w:color="auto"/>
              <w:right w:val="single" w:sz="4" w:space="0" w:color="auto"/>
            </w:tcBorders>
            <w:hideMark/>
          </w:tcPr>
          <w:p w14:paraId="55B3DB8E"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14</w:t>
            </w:r>
          </w:p>
        </w:tc>
        <w:tc>
          <w:tcPr>
            <w:tcW w:w="1268" w:type="dxa"/>
            <w:tcBorders>
              <w:top w:val="nil"/>
              <w:left w:val="nil"/>
              <w:bottom w:val="single" w:sz="4" w:space="0" w:color="auto"/>
              <w:right w:val="single" w:sz="4" w:space="0" w:color="auto"/>
            </w:tcBorders>
            <w:hideMark/>
          </w:tcPr>
          <w:p w14:paraId="6FFAB7D7"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15</w:t>
            </w:r>
          </w:p>
        </w:tc>
        <w:tc>
          <w:tcPr>
            <w:tcW w:w="4105" w:type="dxa"/>
            <w:tcBorders>
              <w:top w:val="nil"/>
              <w:left w:val="nil"/>
              <w:bottom w:val="single" w:sz="4" w:space="0" w:color="auto"/>
              <w:right w:val="single" w:sz="4" w:space="0" w:color="auto"/>
            </w:tcBorders>
            <w:shd w:val="clear" w:color="000000" w:fill="FFFFFF"/>
            <w:vAlign w:val="bottom"/>
            <w:hideMark/>
          </w:tcPr>
          <w:p w14:paraId="006BAA78"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container, urine, with screw cap, polypropylene, graduated up to 100 ml, non-sterile, 120 ml</w:t>
            </w:r>
          </w:p>
        </w:tc>
        <w:tc>
          <w:tcPr>
            <w:tcW w:w="1195" w:type="dxa"/>
            <w:tcBorders>
              <w:top w:val="nil"/>
              <w:left w:val="nil"/>
              <w:bottom w:val="single" w:sz="4" w:space="0" w:color="auto"/>
              <w:right w:val="single" w:sz="4" w:space="0" w:color="auto"/>
            </w:tcBorders>
            <w:hideMark/>
          </w:tcPr>
          <w:p w14:paraId="3D777EB5"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500</w:t>
            </w:r>
          </w:p>
        </w:tc>
        <w:tc>
          <w:tcPr>
            <w:tcW w:w="1195" w:type="dxa"/>
            <w:tcBorders>
              <w:top w:val="nil"/>
              <w:left w:val="nil"/>
              <w:bottom w:val="single" w:sz="4" w:space="0" w:color="auto"/>
              <w:right w:val="single" w:sz="4" w:space="0" w:color="auto"/>
            </w:tcBorders>
            <w:hideMark/>
          </w:tcPr>
          <w:p w14:paraId="2C44B9AD"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6393F192"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7500</w:t>
            </w:r>
          </w:p>
        </w:tc>
        <w:tc>
          <w:tcPr>
            <w:tcW w:w="1268" w:type="dxa"/>
            <w:tcBorders>
              <w:top w:val="nil"/>
              <w:left w:val="nil"/>
              <w:bottom w:val="single" w:sz="4" w:space="0" w:color="auto"/>
              <w:right w:val="nil"/>
            </w:tcBorders>
            <w:vAlign w:val="bottom"/>
            <w:hideMark/>
          </w:tcPr>
          <w:p w14:paraId="3DA75212"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570442D2"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54A70D05" w14:textId="77777777" w:rsidTr="00BD19E9">
        <w:trPr>
          <w:trHeight w:val="570"/>
        </w:trPr>
        <w:tc>
          <w:tcPr>
            <w:tcW w:w="571" w:type="dxa"/>
            <w:tcBorders>
              <w:top w:val="nil"/>
              <w:left w:val="single" w:sz="4" w:space="0" w:color="auto"/>
              <w:bottom w:val="single" w:sz="4" w:space="0" w:color="auto"/>
              <w:right w:val="single" w:sz="4" w:space="0" w:color="auto"/>
            </w:tcBorders>
            <w:hideMark/>
          </w:tcPr>
          <w:p w14:paraId="45970692"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15</w:t>
            </w:r>
          </w:p>
        </w:tc>
        <w:tc>
          <w:tcPr>
            <w:tcW w:w="1268" w:type="dxa"/>
            <w:tcBorders>
              <w:top w:val="nil"/>
              <w:left w:val="nil"/>
              <w:bottom w:val="single" w:sz="4" w:space="0" w:color="auto"/>
              <w:right w:val="single" w:sz="4" w:space="0" w:color="auto"/>
            </w:tcBorders>
            <w:hideMark/>
          </w:tcPr>
          <w:p w14:paraId="4DE3EE92"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w:t>
            </w:r>
          </w:p>
        </w:tc>
        <w:tc>
          <w:tcPr>
            <w:tcW w:w="4105" w:type="dxa"/>
            <w:tcBorders>
              <w:top w:val="nil"/>
              <w:left w:val="nil"/>
              <w:bottom w:val="single" w:sz="4" w:space="0" w:color="auto"/>
              <w:right w:val="single" w:sz="4" w:space="0" w:color="auto"/>
            </w:tcBorders>
            <w:shd w:val="clear" w:color="000000" w:fill="FFFFFF"/>
            <w:vAlign w:val="bottom"/>
            <w:hideMark/>
          </w:tcPr>
          <w:p w14:paraId="3C444795"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cotton wool, carded, 500 g (100 % pure cotton) roll</w:t>
            </w:r>
          </w:p>
        </w:tc>
        <w:tc>
          <w:tcPr>
            <w:tcW w:w="1195" w:type="dxa"/>
            <w:tcBorders>
              <w:top w:val="nil"/>
              <w:left w:val="nil"/>
              <w:bottom w:val="single" w:sz="4" w:space="0" w:color="auto"/>
              <w:right w:val="single" w:sz="4" w:space="0" w:color="auto"/>
            </w:tcBorders>
            <w:hideMark/>
          </w:tcPr>
          <w:p w14:paraId="227AF23A"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195" w:type="dxa"/>
            <w:tcBorders>
              <w:top w:val="nil"/>
              <w:left w:val="nil"/>
              <w:bottom w:val="single" w:sz="4" w:space="0" w:color="auto"/>
              <w:right w:val="single" w:sz="4" w:space="0" w:color="auto"/>
            </w:tcBorders>
            <w:hideMark/>
          </w:tcPr>
          <w:p w14:paraId="61AB5F67"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0677E570"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w:t>
            </w:r>
          </w:p>
        </w:tc>
        <w:tc>
          <w:tcPr>
            <w:tcW w:w="1268" w:type="dxa"/>
            <w:tcBorders>
              <w:top w:val="nil"/>
              <w:left w:val="nil"/>
              <w:bottom w:val="single" w:sz="4" w:space="0" w:color="auto"/>
              <w:right w:val="nil"/>
            </w:tcBorders>
            <w:vAlign w:val="bottom"/>
            <w:hideMark/>
          </w:tcPr>
          <w:p w14:paraId="40A9A632"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4759A1F5"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0424D0D3" w14:textId="77777777" w:rsidTr="00BD19E9">
        <w:trPr>
          <w:trHeight w:val="570"/>
        </w:trPr>
        <w:tc>
          <w:tcPr>
            <w:tcW w:w="571" w:type="dxa"/>
            <w:tcBorders>
              <w:top w:val="nil"/>
              <w:left w:val="single" w:sz="4" w:space="0" w:color="auto"/>
              <w:bottom w:val="single" w:sz="4" w:space="0" w:color="auto"/>
              <w:right w:val="single" w:sz="4" w:space="0" w:color="auto"/>
            </w:tcBorders>
            <w:hideMark/>
          </w:tcPr>
          <w:p w14:paraId="27AB4A91"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16</w:t>
            </w:r>
          </w:p>
        </w:tc>
        <w:tc>
          <w:tcPr>
            <w:tcW w:w="1268" w:type="dxa"/>
            <w:tcBorders>
              <w:top w:val="nil"/>
              <w:left w:val="nil"/>
              <w:bottom w:val="single" w:sz="4" w:space="0" w:color="auto"/>
              <w:right w:val="single" w:sz="4" w:space="0" w:color="auto"/>
            </w:tcBorders>
            <w:hideMark/>
          </w:tcPr>
          <w:p w14:paraId="715856AB"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20</w:t>
            </w:r>
          </w:p>
        </w:tc>
        <w:tc>
          <w:tcPr>
            <w:tcW w:w="4105" w:type="dxa"/>
            <w:tcBorders>
              <w:top w:val="nil"/>
              <w:left w:val="nil"/>
              <w:bottom w:val="single" w:sz="4" w:space="0" w:color="auto"/>
              <w:right w:val="single" w:sz="4" w:space="0" w:color="auto"/>
            </w:tcBorders>
            <w:shd w:val="clear" w:color="000000" w:fill="FFFFFF"/>
            <w:vAlign w:val="bottom"/>
            <w:hideMark/>
          </w:tcPr>
          <w:p w14:paraId="6501CE96"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cuvette, micro, for haemoglobin photometer (HemoCue 301), pce</w:t>
            </w:r>
          </w:p>
        </w:tc>
        <w:tc>
          <w:tcPr>
            <w:tcW w:w="1195" w:type="dxa"/>
            <w:tcBorders>
              <w:top w:val="nil"/>
              <w:left w:val="nil"/>
              <w:bottom w:val="single" w:sz="4" w:space="0" w:color="auto"/>
              <w:right w:val="single" w:sz="4" w:space="0" w:color="auto"/>
            </w:tcBorders>
            <w:hideMark/>
          </w:tcPr>
          <w:p w14:paraId="115F4310"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200</w:t>
            </w:r>
          </w:p>
        </w:tc>
        <w:tc>
          <w:tcPr>
            <w:tcW w:w="1195" w:type="dxa"/>
            <w:tcBorders>
              <w:top w:val="nil"/>
              <w:left w:val="nil"/>
              <w:bottom w:val="single" w:sz="4" w:space="0" w:color="auto"/>
              <w:right w:val="single" w:sz="4" w:space="0" w:color="auto"/>
            </w:tcBorders>
            <w:hideMark/>
          </w:tcPr>
          <w:p w14:paraId="0E9C65E0"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20FD0A88"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4000</w:t>
            </w:r>
          </w:p>
        </w:tc>
        <w:tc>
          <w:tcPr>
            <w:tcW w:w="1268" w:type="dxa"/>
            <w:tcBorders>
              <w:top w:val="nil"/>
              <w:left w:val="nil"/>
              <w:bottom w:val="single" w:sz="4" w:space="0" w:color="auto"/>
              <w:right w:val="nil"/>
            </w:tcBorders>
            <w:vAlign w:val="bottom"/>
            <w:hideMark/>
          </w:tcPr>
          <w:p w14:paraId="2689DA2D"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1183B0DD"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3F514473" w14:textId="77777777" w:rsidTr="00BD19E9">
        <w:trPr>
          <w:trHeight w:val="1130"/>
        </w:trPr>
        <w:tc>
          <w:tcPr>
            <w:tcW w:w="571" w:type="dxa"/>
            <w:tcBorders>
              <w:top w:val="nil"/>
              <w:left w:val="single" w:sz="4" w:space="0" w:color="auto"/>
              <w:bottom w:val="single" w:sz="4" w:space="0" w:color="auto"/>
              <w:right w:val="single" w:sz="4" w:space="0" w:color="auto"/>
            </w:tcBorders>
            <w:hideMark/>
          </w:tcPr>
          <w:p w14:paraId="136BED85"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17</w:t>
            </w:r>
          </w:p>
        </w:tc>
        <w:tc>
          <w:tcPr>
            <w:tcW w:w="1268" w:type="dxa"/>
            <w:tcBorders>
              <w:top w:val="nil"/>
              <w:left w:val="nil"/>
              <w:bottom w:val="single" w:sz="4" w:space="0" w:color="auto"/>
              <w:right w:val="single" w:sz="4" w:space="0" w:color="auto"/>
            </w:tcBorders>
            <w:hideMark/>
          </w:tcPr>
          <w:p w14:paraId="2E83CA01"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4</w:t>
            </w:r>
          </w:p>
        </w:tc>
        <w:tc>
          <w:tcPr>
            <w:tcW w:w="4105" w:type="dxa"/>
            <w:tcBorders>
              <w:top w:val="nil"/>
              <w:left w:val="nil"/>
              <w:bottom w:val="single" w:sz="4" w:space="0" w:color="auto"/>
              <w:right w:val="single" w:sz="4" w:space="0" w:color="auto"/>
            </w:tcBorders>
            <w:shd w:val="clear" w:color="000000" w:fill="FFFFFF"/>
            <w:vAlign w:val="bottom"/>
            <w:hideMark/>
          </w:tcPr>
          <w:p w14:paraId="10E9552B"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detergent/pre-disinfectant, instruments/equipment, 5 litres can (Anios'Clean Excel D 2416036UG) (UN3082/9/III - exempted for IATA/IMDG)</w:t>
            </w:r>
          </w:p>
        </w:tc>
        <w:tc>
          <w:tcPr>
            <w:tcW w:w="1195" w:type="dxa"/>
            <w:tcBorders>
              <w:top w:val="nil"/>
              <w:left w:val="nil"/>
              <w:bottom w:val="single" w:sz="4" w:space="0" w:color="auto"/>
              <w:right w:val="single" w:sz="4" w:space="0" w:color="auto"/>
            </w:tcBorders>
            <w:hideMark/>
          </w:tcPr>
          <w:p w14:paraId="62750D10"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4</w:t>
            </w:r>
          </w:p>
        </w:tc>
        <w:tc>
          <w:tcPr>
            <w:tcW w:w="1195" w:type="dxa"/>
            <w:tcBorders>
              <w:top w:val="nil"/>
              <w:left w:val="nil"/>
              <w:bottom w:val="single" w:sz="4" w:space="0" w:color="auto"/>
              <w:right w:val="single" w:sz="4" w:space="0" w:color="auto"/>
            </w:tcBorders>
            <w:hideMark/>
          </w:tcPr>
          <w:p w14:paraId="3F8312BA"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22724356"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16</w:t>
            </w:r>
          </w:p>
        </w:tc>
        <w:tc>
          <w:tcPr>
            <w:tcW w:w="1268" w:type="dxa"/>
            <w:tcBorders>
              <w:top w:val="nil"/>
              <w:left w:val="nil"/>
              <w:bottom w:val="single" w:sz="4" w:space="0" w:color="auto"/>
              <w:right w:val="nil"/>
            </w:tcBorders>
            <w:vAlign w:val="bottom"/>
            <w:hideMark/>
          </w:tcPr>
          <w:p w14:paraId="148E04F3"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2760956D"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30054F4D" w14:textId="77777777" w:rsidTr="00BD19E9">
        <w:trPr>
          <w:trHeight w:val="850"/>
        </w:trPr>
        <w:tc>
          <w:tcPr>
            <w:tcW w:w="571" w:type="dxa"/>
            <w:tcBorders>
              <w:top w:val="nil"/>
              <w:left w:val="single" w:sz="4" w:space="0" w:color="auto"/>
              <w:bottom w:val="single" w:sz="4" w:space="0" w:color="auto"/>
              <w:right w:val="single" w:sz="4" w:space="0" w:color="auto"/>
            </w:tcBorders>
            <w:hideMark/>
          </w:tcPr>
          <w:p w14:paraId="2BBBBF0E"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18</w:t>
            </w:r>
          </w:p>
        </w:tc>
        <w:tc>
          <w:tcPr>
            <w:tcW w:w="1268" w:type="dxa"/>
            <w:tcBorders>
              <w:top w:val="nil"/>
              <w:left w:val="nil"/>
              <w:bottom w:val="single" w:sz="4" w:space="0" w:color="auto"/>
              <w:right w:val="single" w:sz="4" w:space="0" w:color="auto"/>
            </w:tcBorders>
            <w:hideMark/>
          </w:tcPr>
          <w:p w14:paraId="5C9D364E"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16</w:t>
            </w:r>
          </w:p>
        </w:tc>
        <w:tc>
          <w:tcPr>
            <w:tcW w:w="4105" w:type="dxa"/>
            <w:tcBorders>
              <w:top w:val="nil"/>
              <w:left w:val="nil"/>
              <w:bottom w:val="single" w:sz="4" w:space="0" w:color="auto"/>
              <w:right w:val="single" w:sz="4" w:space="0" w:color="auto"/>
            </w:tcBorders>
            <w:shd w:val="clear" w:color="000000" w:fill="FFFFFF"/>
            <w:vAlign w:val="bottom"/>
            <w:hideMark/>
          </w:tcPr>
          <w:p w14:paraId="16392D59"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disinfectant solution, floors &amp; surfaces, 5 litres can, with dosing pump (Surfanios Premium 1917.036 (UN1903/8/III)</w:t>
            </w:r>
          </w:p>
        </w:tc>
        <w:tc>
          <w:tcPr>
            <w:tcW w:w="1195" w:type="dxa"/>
            <w:tcBorders>
              <w:top w:val="nil"/>
              <w:left w:val="nil"/>
              <w:bottom w:val="single" w:sz="4" w:space="0" w:color="auto"/>
              <w:right w:val="single" w:sz="4" w:space="0" w:color="auto"/>
            </w:tcBorders>
            <w:hideMark/>
          </w:tcPr>
          <w:p w14:paraId="2A8D6F19"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195" w:type="dxa"/>
            <w:tcBorders>
              <w:top w:val="nil"/>
              <w:left w:val="nil"/>
              <w:bottom w:val="single" w:sz="4" w:space="0" w:color="auto"/>
              <w:right w:val="single" w:sz="4" w:space="0" w:color="auto"/>
            </w:tcBorders>
            <w:hideMark/>
          </w:tcPr>
          <w:p w14:paraId="0EEBDBAA"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0956CA79"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16</w:t>
            </w:r>
          </w:p>
        </w:tc>
        <w:tc>
          <w:tcPr>
            <w:tcW w:w="1268" w:type="dxa"/>
            <w:tcBorders>
              <w:top w:val="nil"/>
              <w:left w:val="nil"/>
              <w:bottom w:val="single" w:sz="4" w:space="0" w:color="auto"/>
              <w:right w:val="nil"/>
            </w:tcBorders>
            <w:vAlign w:val="bottom"/>
            <w:hideMark/>
          </w:tcPr>
          <w:p w14:paraId="61A242E5"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28ED3B36"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3CB6EAED" w14:textId="77777777" w:rsidTr="00BD19E9">
        <w:trPr>
          <w:trHeight w:val="570"/>
        </w:trPr>
        <w:tc>
          <w:tcPr>
            <w:tcW w:w="571" w:type="dxa"/>
            <w:tcBorders>
              <w:top w:val="nil"/>
              <w:left w:val="single" w:sz="4" w:space="0" w:color="auto"/>
              <w:bottom w:val="single" w:sz="4" w:space="0" w:color="auto"/>
              <w:right w:val="single" w:sz="4" w:space="0" w:color="auto"/>
            </w:tcBorders>
            <w:hideMark/>
          </w:tcPr>
          <w:p w14:paraId="56BFF7CA"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19</w:t>
            </w:r>
          </w:p>
        </w:tc>
        <w:tc>
          <w:tcPr>
            <w:tcW w:w="1268" w:type="dxa"/>
            <w:tcBorders>
              <w:top w:val="nil"/>
              <w:left w:val="nil"/>
              <w:bottom w:val="single" w:sz="4" w:space="0" w:color="auto"/>
              <w:right w:val="single" w:sz="4" w:space="0" w:color="auto"/>
            </w:tcBorders>
            <w:hideMark/>
          </w:tcPr>
          <w:p w14:paraId="1D91F0C7"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250</w:t>
            </w:r>
          </w:p>
        </w:tc>
        <w:tc>
          <w:tcPr>
            <w:tcW w:w="4105" w:type="dxa"/>
            <w:tcBorders>
              <w:top w:val="nil"/>
              <w:left w:val="nil"/>
              <w:bottom w:val="single" w:sz="4" w:space="0" w:color="auto"/>
              <w:right w:val="single" w:sz="4" w:space="0" w:color="auto"/>
            </w:tcBorders>
            <w:shd w:val="clear" w:color="000000" w:fill="FFFFFF"/>
            <w:vAlign w:val="bottom"/>
            <w:hideMark/>
          </w:tcPr>
          <w:p w14:paraId="02CEC775"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gauze pads 10 x 10 cm, 12 ply, N17, 23 g/m², non-sterile</w:t>
            </w:r>
          </w:p>
        </w:tc>
        <w:tc>
          <w:tcPr>
            <w:tcW w:w="1195" w:type="dxa"/>
            <w:tcBorders>
              <w:top w:val="nil"/>
              <w:left w:val="nil"/>
              <w:bottom w:val="single" w:sz="4" w:space="0" w:color="auto"/>
              <w:right w:val="single" w:sz="4" w:space="0" w:color="auto"/>
            </w:tcBorders>
            <w:hideMark/>
          </w:tcPr>
          <w:p w14:paraId="51C679B7"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w:t>
            </w:r>
          </w:p>
        </w:tc>
        <w:tc>
          <w:tcPr>
            <w:tcW w:w="1195" w:type="dxa"/>
            <w:tcBorders>
              <w:top w:val="nil"/>
              <w:left w:val="nil"/>
              <w:bottom w:val="single" w:sz="4" w:space="0" w:color="auto"/>
              <w:right w:val="single" w:sz="4" w:space="0" w:color="auto"/>
            </w:tcBorders>
            <w:hideMark/>
          </w:tcPr>
          <w:p w14:paraId="463853C0"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79F1B74D"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25000</w:t>
            </w:r>
          </w:p>
        </w:tc>
        <w:tc>
          <w:tcPr>
            <w:tcW w:w="1268" w:type="dxa"/>
            <w:tcBorders>
              <w:top w:val="nil"/>
              <w:left w:val="nil"/>
              <w:bottom w:val="single" w:sz="4" w:space="0" w:color="auto"/>
              <w:right w:val="nil"/>
            </w:tcBorders>
            <w:vAlign w:val="bottom"/>
            <w:hideMark/>
          </w:tcPr>
          <w:p w14:paraId="4911FAE9"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51D392E3"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13D6F576" w14:textId="77777777" w:rsidTr="00BD19E9">
        <w:trPr>
          <w:trHeight w:val="570"/>
        </w:trPr>
        <w:tc>
          <w:tcPr>
            <w:tcW w:w="571" w:type="dxa"/>
            <w:tcBorders>
              <w:top w:val="nil"/>
              <w:left w:val="single" w:sz="4" w:space="0" w:color="auto"/>
              <w:bottom w:val="single" w:sz="4" w:space="0" w:color="auto"/>
              <w:right w:val="single" w:sz="4" w:space="0" w:color="auto"/>
            </w:tcBorders>
            <w:hideMark/>
          </w:tcPr>
          <w:p w14:paraId="505F657B"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20</w:t>
            </w:r>
          </w:p>
        </w:tc>
        <w:tc>
          <w:tcPr>
            <w:tcW w:w="1268" w:type="dxa"/>
            <w:tcBorders>
              <w:top w:val="nil"/>
              <w:left w:val="nil"/>
              <w:bottom w:val="single" w:sz="4" w:space="0" w:color="auto"/>
              <w:right w:val="single" w:sz="4" w:space="0" w:color="auto"/>
            </w:tcBorders>
            <w:hideMark/>
          </w:tcPr>
          <w:p w14:paraId="76C50249"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1000</w:t>
            </w:r>
          </w:p>
        </w:tc>
        <w:tc>
          <w:tcPr>
            <w:tcW w:w="4105" w:type="dxa"/>
            <w:tcBorders>
              <w:top w:val="nil"/>
              <w:left w:val="nil"/>
              <w:bottom w:val="single" w:sz="4" w:space="0" w:color="auto"/>
              <w:right w:val="single" w:sz="4" w:space="0" w:color="auto"/>
            </w:tcBorders>
            <w:shd w:val="clear" w:color="000000" w:fill="FFFFFF"/>
            <w:vAlign w:val="bottom"/>
            <w:hideMark/>
          </w:tcPr>
          <w:p w14:paraId="7EF5AC38"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gauze pads 20 x 20 cm, 16 ply, N17, 23 g/m², sterile</w:t>
            </w:r>
          </w:p>
        </w:tc>
        <w:tc>
          <w:tcPr>
            <w:tcW w:w="1195" w:type="dxa"/>
            <w:tcBorders>
              <w:top w:val="nil"/>
              <w:left w:val="nil"/>
              <w:bottom w:val="single" w:sz="4" w:space="0" w:color="auto"/>
              <w:right w:val="single" w:sz="4" w:space="0" w:color="auto"/>
            </w:tcBorders>
            <w:hideMark/>
          </w:tcPr>
          <w:p w14:paraId="31DCCA5E"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5</w:t>
            </w:r>
          </w:p>
        </w:tc>
        <w:tc>
          <w:tcPr>
            <w:tcW w:w="1195" w:type="dxa"/>
            <w:tcBorders>
              <w:top w:val="nil"/>
              <w:left w:val="nil"/>
              <w:bottom w:val="single" w:sz="4" w:space="0" w:color="auto"/>
              <w:right w:val="single" w:sz="4" w:space="0" w:color="auto"/>
            </w:tcBorders>
            <w:hideMark/>
          </w:tcPr>
          <w:p w14:paraId="7E4C52E2"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5114A708"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5000</w:t>
            </w:r>
          </w:p>
        </w:tc>
        <w:tc>
          <w:tcPr>
            <w:tcW w:w="1268" w:type="dxa"/>
            <w:tcBorders>
              <w:top w:val="nil"/>
              <w:left w:val="nil"/>
              <w:bottom w:val="single" w:sz="4" w:space="0" w:color="auto"/>
              <w:right w:val="nil"/>
            </w:tcBorders>
            <w:vAlign w:val="bottom"/>
            <w:hideMark/>
          </w:tcPr>
          <w:p w14:paraId="2058AC5C"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04D8FFB8"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6FB456BB" w14:textId="77777777" w:rsidTr="00BD19E9">
        <w:trPr>
          <w:trHeight w:val="570"/>
        </w:trPr>
        <w:tc>
          <w:tcPr>
            <w:tcW w:w="571" w:type="dxa"/>
            <w:tcBorders>
              <w:top w:val="nil"/>
              <w:left w:val="single" w:sz="4" w:space="0" w:color="auto"/>
              <w:bottom w:val="single" w:sz="4" w:space="0" w:color="auto"/>
              <w:right w:val="single" w:sz="4" w:space="0" w:color="auto"/>
            </w:tcBorders>
            <w:hideMark/>
          </w:tcPr>
          <w:p w14:paraId="38936B83"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21</w:t>
            </w:r>
          </w:p>
        </w:tc>
        <w:tc>
          <w:tcPr>
            <w:tcW w:w="1268" w:type="dxa"/>
            <w:tcBorders>
              <w:top w:val="nil"/>
              <w:left w:val="nil"/>
              <w:bottom w:val="single" w:sz="4" w:space="0" w:color="auto"/>
              <w:right w:val="single" w:sz="4" w:space="0" w:color="auto"/>
            </w:tcBorders>
            <w:hideMark/>
          </w:tcPr>
          <w:p w14:paraId="0A904A8C"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120</w:t>
            </w:r>
          </w:p>
        </w:tc>
        <w:tc>
          <w:tcPr>
            <w:tcW w:w="4105" w:type="dxa"/>
            <w:tcBorders>
              <w:top w:val="nil"/>
              <w:left w:val="nil"/>
              <w:bottom w:val="single" w:sz="4" w:space="0" w:color="auto"/>
              <w:right w:val="single" w:sz="4" w:space="0" w:color="auto"/>
            </w:tcBorders>
            <w:shd w:val="clear" w:color="000000" w:fill="FFFFFF"/>
            <w:vAlign w:val="bottom"/>
            <w:hideMark/>
          </w:tcPr>
          <w:p w14:paraId="5C889B0C"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gauze, hydrophylic, 90 cm x 91 m, 12 x 8 mesh, 730 g roll</w:t>
            </w:r>
          </w:p>
        </w:tc>
        <w:tc>
          <w:tcPr>
            <w:tcW w:w="1195" w:type="dxa"/>
            <w:tcBorders>
              <w:top w:val="nil"/>
              <w:left w:val="nil"/>
              <w:bottom w:val="single" w:sz="4" w:space="0" w:color="auto"/>
              <w:right w:val="single" w:sz="4" w:space="0" w:color="auto"/>
            </w:tcBorders>
            <w:hideMark/>
          </w:tcPr>
          <w:p w14:paraId="7FB1126B"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195" w:type="dxa"/>
            <w:tcBorders>
              <w:top w:val="nil"/>
              <w:left w:val="nil"/>
              <w:bottom w:val="single" w:sz="4" w:space="0" w:color="auto"/>
              <w:right w:val="single" w:sz="4" w:space="0" w:color="auto"/>
            </w:tcBorders>
            <w:hideMark/>
          </w:tcPr>
          <w:p w14:paraId="471C84C3"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2C1E0A47"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120</w:t>
            </w:r>
          </w:p>
        </w:tc>
        <w:tc>
          <w:tcPr>
            <w:tcW w:w="1268" w:type="dxa"/>
            <w:tcBorders>
              <w:top w:val="nil"/>
              <w:left w:val="nil"/>
              <w:bottom w:val="single" w:sz="4" w:space="0" w:color="auto"/>
              <w:right w:val="nil"/>
            </w:tcBorders>
            <w:vAlign w:val="bottom"/>
            <w:hideMark/>
          </w:tcPr>
          <w:p w14:paraId="177D0CAE"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335C1C3E"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690B6BD9" w14:textId="77777777" w:rsidTr="00BD19E9">
        <w:trPr>
          <w:trHeight w:val="570"/>
        </w:trPr>
        <w:tc>
          <w:tcPr>
            <w:tcW w:w="571" w:type="dxa"/>
            <w:tcBorders>
              <w:top w:val="nil"/>
              <w:left w:val="single" w:sz="4" w:space="0" w:color="auto"/>
              <w:bottom w:val="single" w:sz="4" w:space="0" w:color="auto"/>
              <w:right w:val="single" w:sz="4" w:space="0" w:color="auto"/>
            </w:tcBorders>
            <w:hideMark/>
          </w:tcPr>
          <w:p w14:paraId="74702676"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22</w:t>
            </w:r>
          </w:p>
        </w:tc>
        <w:tc>
          <w:tcPr>
            <w:tcW w:w="1268" w:type="dxa"/>
            <w:tcBorders>
              <w:top w:val="nil"/>
              <w:left w:val="nil"/>
              <w:bottom w:val="single" w:sz="4" w:space="0" w:color="auto"/>
              <w:right w:val="single" w:sz="4" w:space="0" w:color="auto"/>
            </w:tcBorders>
            <w:hideMark/>
          </w:tcPr>
          <w:p w14:paraId="0D8077AE"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w:t>
            </w:r>
          </w:p>
        </w:tc>
        <w:tc>
          <w:tcPr>
            <w:tcW w:w="4105" w:type="dxa"/>
            <w:tcBorders>
              <w:top w:val="nil"/>
              <w:left w:val="nil"/>
              <w:bottom w:val="single" w:sz="4" w:space="0" w:color="auto"/>
              <w:right w:val="single" w:sz="4" w:space="0" w:color="auto"/>
            </w:tcBorders>
            <w:shd w:val="clear" w:color="000000" w:fill="FFFFFF"/>
            <w:vAlign w:val="bottom"/>
            <w:hideMark/>
          </w:tcPr>
          <w:p w14:paraId="147BF69A"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gloves, examination, latex, size large, powdered, non-sterile, disposable</w:t>
            </w:r>
          </w:p>
        </w:tc>
        <w:tc>
          <w:tcPr>
            <w:tcW w:w="1195" w:type="dxa"/>
            <w:tcBorders>
              <w:top w:val="nil"/>
              <w:left w:val="nil"/>
              <w:bottom w:val="single" w:sz="4" w:space="0" w:color="auto"/>
              <w:right w:val="single" w:sz="4" w:space="0" w:color="auto"/>
            </w:tcBorders>
            <w:hideMark/>
          </w:tcPr>
          <w:p w14:paraId="72B021BF"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w:t>
            </w:r>
          </w:p>
        </w:tc>
        <w:tc>
          <w:tcPr>
            <w:tcW w:w="1195" w:type="dxa"/>
            <w:tcBorders>
              <w:top w:val="nil"/>
              <w:left w:val="nil"/>
              <w:bottom w:val="single" w:sz="4" w:space="0" w:color="auto"/>
              <w:right w:val="single" w:sz="4" w:space="0" w:color="auto"/>
            </w:tcBorders>
            <w:hideMark/>
          </w:tcPr>
          <w:p w14:paraId="6A0B983E"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59DC661A"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10000</w:t>
            </w:r>
          </w:p>
        </w:tc>
        <w:tc>
          <w:tcPr>
            <w:tcW w:w="1268" w:type="dxa"/>
            <w:tcBorders>
              <w:top w:val="nil"/>
              <w:left w:val="nil"/>
              <w:bottom w:val="single" w:sz="4" w:space="0" w:color="auto"/>
              <w:right w:val="nil"/>
            </w:tcBorders>
            <w:vAlign w:val="bottom"/>
            <w:hideMark/>
          </w:tcPr>
          <w:p w14:paraId="7745DCA4"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4E2E80AE"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2585474C" w14:textId="77777777" w:rsidTr="00BD19E9">
        <w:trPr>
          <w:trHeight w:val="570"/>
        </w:trPr>
        <w:tc>
          <w:tcPr>
            <w:tcW w:w="571" w:type="dxa"/>
            <w:tcBorders>
              <w:top w:val="nil"/>
              <w:left w:val="single" w:sz="4" w:space="0" w:color="auto"/>
              <w:bottom w:val="single" w:sz="4" w:space="0" w:color="auto"/>
              <w:right w:val="single" w:sz="4" w:space="0" w:color="auto"/>
            </w:tcBorders>
            <w:hideMark/>
          </w:tcPr>
          <w:p w14:paraId="76355F76"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23</w:t>
            </w:r>
          </w:p>
        </w:tc>
        <w:tc>
          <w:tcPr>
            <w:tcW w:w="1268" w:type="dxa"/>
            <w:tcBorders>
              <w:top w:val="nil"/>
              <w:left w:val="nil"/>
              <w:bottom w:val="single" w:sz="4" w:space="0" w:color="auto"/>
              <w:right w:val="single" w:sz="4" w:space="0" w:color="auto"/>
            </w:tcBorders>
            <w:hideMark/>
          </w:tcPr>
          <w:p w14:paraId="789C26D4"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w:t>
            </w:r>
          </w:p>
        </w:tc>
        <w:tc>
          <w:tcPr>
            <w:tcW w:w="4105" w:type="dxa"/>
            <w:tcBorders>
              <w:top w:val="nil"/>
              <w:left w:val="nil"/>
              <w:bottom w:val="single" w:sz="4" w:space="0" w:color="auto"/>
              <w:right w:val="single" w:sz="4" w:space="0" w:color="auto"/>
            </w:tcBorders>
            <w:shd w:val="clear" w:color="000000" w:fill="FFFFFF"/>
            <w:vAlign w:val="bottom"/>
            <w:hideMark/>
          </w:tcPr>
          <w:p w14:paraId="198A81B0"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gloves, examination, latex, size medium, powdered, non-sterile, disposable</w:t>
            </w:r>
          </w:p>
        </w:tc>
        <w:tc>
          <w:tcPr>
            <w:tcW w:w="1195" w:type="dxa"/>
            <w:tcBorders>
              <w:top w:val="nil"/>
              <w:left w:val="nil"/>
              <w:bottom w:val="single" w:sz="4" w:space="0" w:color="auto"/>
              <w:right w:val="single" w:sz="4" w:space="0" w:color="auto"/>
            </w:tcBorders>
            <w:hideMark/>
          </w:tcPr>
          <w:p w14:paraId="719DFB5A"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w:t>
            </w:r>
          </w:p>
        </w:tc>
        <w:tc>
          <w:tcPr>
            <w:tcW w:w="1195" w:type="dxa"/>
            <w:tcBorders>
              <w:top w:val="nil"/>
              <w:left w:val="nil"/>
              <w:bottom w:val="single" w:sz="4" w:space="0" w:color="auto"/>
              <w:right w:val="single" w:sz="4" w:space="0" w:color="auto"/>
            </w:tcBorders>
            <w:hideMark/>
          </w:tcPr>
          <w:p w14:paraId="54C0914C"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7A92F622"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10000</w:t>
            </w:r>
          </w:p>
        </w:tc>
        <w:tc>
          <w:tcPr>
            <w:tcW w:w="1268" w:type="dxa"/>
            <w:tcBorders>
              <w:top w:val="nil"/>
              <w:left w:val="nil"/>
              <w:bottom w:val="single" w:sz="4" w:space="0" w:color="auto"/>
              <w:right w:val="nil"/>
            </w:tcBorders>
            <w:vAlign w:val="bottom"/>
            <w:hideMark/>
          </w:tcPr>
          <w:p w14:paraId="72F97B46"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67FB0F42"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5B99C885" w14:textId="77777777" w:rsidTr="00BD19E9">
        <w:trPr>
          <w:trHeight w:val="570"/>
        </w:trPr>
        <w:tc>
          <w:tcPr>
            <w:tcW w:w="571" w:type="dxa"/>
            <w:tcBorders>
              <w:top w:val="nil"/>
              <w:left w:val="single" w:sz="4" w:space="0" w:color="auto"/>
              <w:bottom w:val="single" w:sz="4" w:space="0" w:color="auto"/>
              <w:right w:val="single" w:sz="4" w:space="0" w:color="auto"/>
            </w:tcBorders>
            <w:hideMark/>
          </w:tcPr>
          <w:p w14:paraId="050CECCE"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lastRenderedPageBreak/>
              <w:t>24</w:t>
            </w:r>
          </w:p>
        </w:tc>
        <w:tc>
          <w:tcPr>
            <w:tcW w:w="1268" w:type="dxa"/>
            <w:tcBorders>
              <w:top w:val="nil"/>
              <w:left w:val="nil"/>
              <w:bottom w:val="single" w:sz="4" w:space="0" w:color="auto"/>
              <w:right w:val="single" w:sz="4" w:space="0" w:color="auto"/>
            </w:tcBorders>
            <w:hideMark/>
          </w:tcPr>
          <w:p w14:paraId="5BE5452B"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150</w:t>
            </w:r>
          </w:p>
        </w:tc>
        <w:tc>
          <w:tcPr>
            <w:tcW w:w="4105" w:type="dxa"/>
            <w:tcBorders>
              <w:top w:val="nil"/>
              <w:left w:val="nil"/>
              <w:bottom w:val="single" w:sz="4" w:space="0" w:color="auto"/>
              <w:right w:val="single" w:sz="4" w:space="0" w:color="auto"/>
            </w:tcBorders>
            <w:shd w:val="clear" w:color="000000" w:fill="FFFFFF"/>
            <w:vAlign w:val="bottom"/>
            <w:hideMark/>
          </w:tcPr>
          <w:p w14:paraId="059B7484"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gloves, examination, latex, size small, powdered, non-sterile, disposable</w:t>
            </w:r>
          </w:p>
        </w:tc>
        <w:tc>
          <w:tcPr>
            <w:tcW w:w="1195" w:type="dxa"/>
            <w:tcBorders>
              <w:top w:val="nil"/>
              <w:left w:val="nil"/>
              <w:bottom w:val="single" w:sz="4" w:space="0" w:color="auto"/>
              <w:right w:val="single" w:sz="4" w:space="0" w:color="auto"/>
            </w:tcBorders>
            <w:hideMark/>
          </w:tcPr>
          <w:p w14:paraId="37D1A307"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w:t>
            </w:r>
          </w:p>
        </w:tc>
        <w:tc>
          <w:tcPr>
            <w:tcW w:w="1195" w:type="dxa"/>
            <w:tcBorders>
              <w:top w:val="nil"/>
              <w:left w:val="nil"/>
              <w:bottom w:val="single" w:sz="4" w:space="0" w:color="auto"/>
              <w:right w:val="single" w:sz="4" w:space="0" w:color="auto"/>
            </w:tcBorders>
            <w:hideMark/>
          </w:tcPr>
          <w:p w14:paraId="00680A6E"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3264CAFE"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15000</w:t>
            </w:r>
          </w:p>
        </w:tc>
        <w:tc>
          <w:tcPr>
            <w:tcW w:w="1268" w:type="dxa"/>
            <w:tcBorders>
              <w:top w:val="nil"/>
              <w:left w:val="nil"/>
              <w:bottom w:val="single" w:sz="4" w:space="0" w:color="auto"/>
              <w:right w:val="nil"/>
            </w:tcBorders>
            <w:vAlign w:val="bottom"/>
            <w:hideMark/>
          </w:tcPr>
          <w:p w14:paraId="5FCC527B"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3C85299A"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3B8A6E99" w14:textId="77777777" w:rsidTr="00BD19E9">
        <w:trPr>
          <w:trHeight w:val="570"/>
        </w:trPr>
        <w:tc>
          <w:tcPr>
            <w:tcW w:w="571" w:type="dxa"/>
            <w:tcBorders>
              <w:top w:val="nil"/>
              <w:left w:val="single" w:sz="4" w:space="0" w:color="auto"/>
              <w:bottom w:val="single" w:sz="4" w:space="0" w:color="auto"/>
              <w:right w:val="single" w:sz="4" w:space="0" w:color="auto"/>
            </w:tcBorders>
            <w:hideMark/>
          </w:tcPr>
          <w:p w14:paraId="35AE6C69"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25</w:t>
            </w:r>
          </w:p>
        </w:tc>
        <w:tc>
          <w:tcPr>
            <w:tcW w:w="1268" w:type="dxa"/>
            <w:tcBorders>
              <w:top w:val="nil"/>
              <w:left w:val="nil"/>
              <w:bottom w:val="single" w:sz="4" w:space="0" w:color="auto"/>
              <w:right w:val="single" w:sz="4" w:space="0" w:color="auto"/>
            </w:tcBorders>
            <w:hideMark/>
          </w:tcPr>
          <w:p w14:paraId="7F81C6AA"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20</w:t>
            </w:r>
          </w:p>
        </w:tc>
        <w:tc>
          <w:tcPr>
            <w:tcW w:w="4105" w:type="dxa"/>
            <w:tcBorders>
              <w:top w:val="nil"/>
              <w:left w:val="nil"/>
              <w:bottom w:val="single" w:sz="4" w:space="0" w:color="auto"/>
              <w:right w:val="single" w:sz="4" w:space="0" w:color="auto"/>
            </w:tcBorders>
            <w:shd w:val="clear" w:color="000000" w:fill="FFFFFF"/>
            <w:vAlign w:val="bottom"/>
            <w:hideMark/>
          </w:tcPr>
          <w:p w14:paraId="30AF75C0"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gloves, surgical, latex, size 7, powdered, sterile</w:t>
            </w:r>
          </w:p>
        </w:tc>
        <w:tc>
          <w:tcPr>
            <w:tcW w:w="1195" w:type="dxa"/>
            <w:tcBorders>
              <w:top w:val="nil"/>
              <w:left w:val="nil"/>
              <w:bottom w:val="single" w:sz="4" w:space="0" w:color="auto"/>
              <w:right w:val="single" w:sz="4" w:space="0" w:color="auto"/>
            </w:tcBorders>
            <w:hideMark/>
          </w:tcPr>
          <w:p w14:paraId="56450251"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50</w:t>
            </w:r>
          </w:p>
        </w:tc>
        <w:tc>
          <w:tcPr>
            <w:tcW w:w="1195" w:type="dxa"/>
            <w:tcBorders>
              <w:top w:val="nil"/>
              <w:left w:val="nil"/>
              <w:bottom w:val="single" w:sz="4" w:space="0" w:color="auto"/>
              <w:right w:val="single" w:sz="4" w:space="0" w:color="auto"/>
            </w:tcBorders>
            <w:hideMark/>
          </w:tcPr>
          <w:p w14:paraId="3076C6C7"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57B4829A"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1000</w:t>
            </w:r>
          </w:p>
        </w:tc>
        <w:tc>
          <w:tcPr>
            <w:tcW w:w="1268" w:type="dxa"/>
            <w:tcBorders>
              <w:top w:val="nil"/>
              <w:left w:val="nil"/>
              <w:bottom w:val="single" w:sz="4" w:space="0" w:color="auto"/>
              <w:right w:val="nil"/>
            </w:tcBorders>
            <w:vAlign w:val="bottom"/>
            <w:hideMark/>
          </w:tcPr>
          <w:p w14:paraId="430344A2"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6F6CC9E6"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521A4525" w14:textId="77777777" w:rsidTr="00BD19E9">
        <w:trPr>
          <w:trHeight w:val="570"/>
        </w:trPr>
        <w:tc>
          <w:tcPr>
            <w:tcW w:w="571" w:type="dxa"/>
            <w:tcBorders>
              <w:top w:val="nil"/>
              <w:left w:val="single" w:sz="4" w:space="0" w:color="auto"/>
              <w:bottom w:val="single" w:sz="4" w:space="0" w:color="auto"/>
              <w:right w:val="single" w:sz="4" w:space="0" w:color="auto"/>
            </w:tcBorders>
            <w:hideMark/>
          </w:tcPr>
          <w:p w14:paraId="48C1A8BE"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26</w:t>
            </w:r>
          </w:p>
        </w:tc>
        <w:tc>
          <w:tcPr>
            <w:tcW w:w="1268" w:type="dxa"/>
            <w:tcBorders>
              <w:top w:val="nil"/>
              <w:left w:val="nil"/>
              <w:bottom w:val="single" w:sz="4" w:space="0" w:color="auto"/>
              <w:right w:val="single" w:sz="4" w:space="0" w:color="auto"/>
            </w:tcBorders>
            <w:hideMark/>
          </w:tcPr>
          <w:p w14:paraId="48734D9A"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20</w:t>
            </w:r>
          </w:p>
        </w:tc>
        <w:tc>
          <w:tcPr>
            <w:tcW w:w="4105" w:type="dxa"/>
            <w:tcBorders>
              <w:top w:val="nil"/>
              <w:left w:val="nil"/>
              <w:bottom w:val="single" w:sz="4" w:space="0" w:color="auto"/>
              <w:right w:val="single" w:sz="4" w:space="0" w:color="auto"/>
            </w:tcBorders>
            <w:shd w:val="clear" w:color="000000" w:fill="FFFFFF"/>
            <w:vAlign w:val="bottom"/>
            <w:hideMark/>
          </w:tcPr>
          <w:p w14:paraId="0A74D8DA"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gloves, surgical, latex, size 7.5, powdered, sterile</w:t>
            </w:r>
          </w:p>
        </w:tc>
        <w:tc>
          <w:tcPr>
            <w:tcW w:w="1195" w:type="dxa"/>
            <w:tcBorders>
              <w:top w:val="nil"/>
              <w:left w:val="nil"/>
              <w:bottom w:val="single" w:sz="4" w:space="0" w:color="auto"/>
              <w:right w:val="single" w:sz="4" w:space="0" w:color="auto"/>
            </w:tcBorders>
            <w:hideMark/>
          </w:tcPr>
          <w:p w14:paraId="3FAFD6BF"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50</w:t>
            </w:r>
          </w:p>
        </w:tc>
        <w:tc>
          <w:tcPr>
            <w:tcW w:w="1195" w:type="dxa"/>
            <w:tcBorders>
              <w:top w:val="nil"/>
              <w:left w:val="nil"/>
              <w:bottom w:val="single" w:sz="4" w:space="0" w:color="auto"/>
              <w:right w:val="single" w:sz="4" w:space="0" w:color="auto"/>
            </w:tcBorders>
            <w:hideMark/>
          </w:tcPr>
          <w:p w14:paraId="57CE3607"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1CFB7FD0"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1000</w:t>
            </w:r>
          </w:p>
        </w:tc>
        <w:tc>
          <w:tcPr>
            <w:tcW w:w="1268" w:type="dxa"/>
            <w:tcBorders>
              <w:top w:val="nil"/>
              <w:left w:val="nil"/>
              <w:bottom w:val="single" w:sz="4" w:space="0" w:color="auto"/>
              <w:right w:val="nil"/>
            </w:tcBorders>
            <w:vAlign w:val="bottom"/>
            <w:hideMark/>
          </w:tcPr>
          <w:p w14:paraId="77631D29"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30629C7D"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105D0369"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54DB7F32"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27</w:t>
            </w:r>
          </w:p>
        </w:tc>
        <w:tc>
          <w:tcPr>
            <w:tcW w:w="1268" w:type="dxa"/>
            <w:tcBorders>
              <w:top w:val="nil"/>
              <w:left w:val="nil"/>
              <w:bottom w:val="single" w:sz="4" w:space="0" w:color="auto"/>
              <w:right w:val="single" w:sz="4" w:space="0" w:color="auto"/>
            </w:tcBorders>
            <w:hideMark/>
          </w:tcPr>
          <w:p w14:paraId="03AB8A71"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w:t>
            </w:r>
          </w:p>
        </w:tc>
        <w:tc>
          <w:tcPr>
            <w:tcW w:w="4105" w:type="dxa"/>
            <w:tcBorders>
              <w:top w:val="nil"/>
              <w:left w:val="nil"/>
              <w:bottom w:val="single" w:sz="4" w:space="0" w:color="auto"/>
              <w:right w:val="single" w:sz="4" w:space="0" w:color="auto"/>
            </w:tcBorders>
            <w:shd w:val="clear" w:color="000000" w:fill="FFFFFF"/>
            <w:vAlign w:val="bottom"/>
            <w:hideMark/>
          </w:tcPr>
          <w:p w14:paraId="66EACC64"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GLUCOMETER Test Strips</w:t>
            </w:r>
          </w:p>
        </w:tc>
        <w:tc>
          <w:tcPr>
            <w:tcW w:w="1195" w:type="dxa"/>
            <w:tcBorders>
              <w:top w:val="nil"/>
              <w:left w:val="nil"/>
              <w:bottom w:val="single" w:sz="4" w:space="0" w:color="auto"/>
              <w:right w:val="single" w:sz="4" w:space="0" w:color="auto"/>
            </w:tcBorders>
            <w:hideMark/>
          </w:tcPr>
          <w:p w14:paraId="58B01322"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50</w:t>
            </w:r>
          </w:p>
        </w:tc>
        <w:tc>
          <w:tcPr>
            <w:tcW w:w="1195" w:type="dxa"/>
            <w:tcBorders>
              <w:top w:val="nil"/>
              <w:left w:val="nil"/>
              <w:bottom w:val="single" w:sz="4" w:space="0" w:color="auto"/>
              <w:right w:val="single" w:sz="4" w:space="0" w:color="auto"/>
            </w:tcBorders>
            <w:hideMark/>
          </w:tcPr>
          <w:p w14:paraId="75DAF463"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6BDE6F86"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500</w:t>
            </w:r>
          </w:p>
        </w:tc>
        <w:tc>
          <w:tcPr>
            <w:tcW w:w="1268" w:type="dxa"/>
            <w:tcBorders>
              <w:top w:val="nil"/>
              <w:left w:val="nil"/>
              <w:bottom w:val="single" w:sz="4" w:space="0" w:color="auto"/>
              <w:right w:val="nil"/>
            </w:tcBorders>
            <w:vAlign w:val="bottom"/>
            <w:hideMark/>
          </w:tcPr>
          <w:p w14:paraId="4F6967BB"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19BD5B1C"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21376030" w14:textId="77777777" w:rsidTr="00BD19E9">
        <w:trPr>
          <w:trHeight w:val="850"/>
        </w:trPr>
        <w:tc>
          <w:tcPr>
            <w:tcW w:w="571" w:type="dxa"/>
            <w:tcBorders>
              <w:top w:val="nil"/>
              <w:left w:val="single" w:sz="4" w:space="0" w:color="auto"/>
              <w:bottom w:val="single" w:sz="4" w:space="0" w:color="auto"/>
              <w:right w:val="single" w:sz="4" w:space="0" w:color="auto"/>
            </w:tcBorders>
            <w:hideMark/>
          </w:tcPr>
          <w:p w14:paraId="5B589C7F"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28</w:t>
            </w:r>
          </w:p>
        </w:tc>
        <w:tc>
          <w:tcPr>
            <w:tcW w:w="1268" w:type="dxa"/>
            <w:tcBorders>
              <w:top w:val="nil"/>
              <w:left w:val="nil"/>
              <w:bottom w:val="single" w:sz="4" w:space="0" w:color="auto"/>
              <w:right w:val="single" w:sz="4" w:space="0" w:color="auto"/>
            </w:tcBorders>
            <w:hideMark/>
          </w:tcPr>
          <w:p w14:paraId="7178ADAB"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30</w:t>
            </w:r>
          </w:p>
        </w:tc>
        <w:tc>
          <w:tcPr>
            <w:tcW w:w="4105" w:type="dxa"/>
            <w:tcBorders>
              <w:top w:val="nil"/>
              <w:left w:val="nil"/>
              <w:bottom w:val="single" w:sz="4" w:space="0" w:color="auto"/>
              <w:right w:val="single" w:sz="4" w:space="0" w:color="auto"/>
            </w:tcBorders>
            <w:shd w:val="clear" w:color="000000" w:fill="FFFFFF"/>
            <w:vAlign w:val="bottom"/>
            <w:hideMark/>
          </w:tcPr>
          <w:p w14:paraId="3DAB6ACA"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handsanitizer, alcohol-based (propanol + mecetronium), 500 ml (Hartmann Sterillium 9802860) (UN1987 / 3 / III) (Xi) btl.</w:t>
            </w:r>
          </w:p>
        </w:tc>
        <w:tc>
          <w:tcPr>
            <w:tcW w:w="1195" w:type="dxa"/>
            <w:tcBorders>
              <w:top w:val="nil"/>
              <w:left w:val="nil"/>
              <w:bottom w:val="single" w:sz="4" w:space="0" w:color="auto"/>
              <w:right w:val="single" w:sz="4" w:space="0" w:color="auto"/>
            </w:tcBorders>
            <w:hideMark/>
          </w:tcPr>
          <w:p w14:paraId="742C8FFC"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195" w:type="dxa"/>
            <w:tcBorders>
              <w:top w:val="nil"/>
              <w:left w:val="nil"/>
              <w:bottom w:val="single" w:sz="4" w:space="0" w:color="auto"/>
              <w:right w:val="single" w:sz="4" w:space="0" w:color="auto"/>
            </w:tcBorders>
            <w:hideMark/>
          </w:tcPr>
          <w:p w14:paraId="6C9CB71F"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532A14C6"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30</w:t>
            </w:r>
          </w:p>
        </w:tc>
        <w:tc>
          <w:tcPr>
            <w:tcW w:w="1268" w:type="dxa"/>
            <w:tcBorders>
              <w:top w:val="nil"/>
              <w:left w:val="nil"/>
              <w:bottom w:val="single" w:sz="4" w:space="0" w:color="auto"/>
              <w:right w:val="nil"/>
            </w:tcBorders>
            <w:vAlign w:val="bottom"/>
            <w:hideMark/>
          </w:tcPr>
          <w:p w14:paraId="106BDB28"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14C33E3D"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082C2E66" w14:textId="77777777" w:rsidTr="00BD19E9">
        <w:trPr>
          <w:trHeight w:val="570"/>
        </w:trPr>
        <w:tc>
          <w:tcPr>
            <w:tcW w:w="571" w:type="dxa"/>
            <w:tcBorders>
              <w:top w:val="nil"/>
              <w:left w:val="single" w:sz="4" w:space="0" w:color="auto"/>
              <w:bottom w:val="single" w:sz="4" w:space="0" w:color="auto"/>
              <w:right w:val="single" w:sz="4" w:space="0" w:color="auto"/>
            </w:tcBorders>
            <w:hideMark/>
          </w:tcPr>
          <w:p w14:paraId="6471C37D"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29</w:t>
            </w:r>
          </w:p>
        </w:tc>
        <w:tc>
          <w:tcPr>
            <w:tcW w:w="1268" w:type="dxa"/>
            <w:tcBorders>
              <w:top w:val="nil"/>
              <w:left w:val="nil"/>
              <w:bottom w:val="single" w:sz="4" w:space="0" w:color="auto"/>
              <w:right w:val="single" w:sz="4" w:space="0" w:color="auto"/>
            </w:tcBorders>
            <w:hideMark/>
          </w:tcPr>
          <w:p w14:paraId="7B657922"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31</w:t>
            </w:r>
          </w:p>
        </w:tc>
        <w:tc>
          <w:tcPr>
            <w:tcW w:w="4105" w:type="dxa"/>
            <w:tcBorders>
              <w:top w:val="nil"/>
              <w:left w:val="nil"/>
              <w:bottom w:val="single" w:sz="4" w:space="0" w:color="auto"/>
              <w:right w:val="single" w:sz="4" w:space="0" w:color="auto"/>
            </w:tcBorders>
            <w:shd w:val="clear" w:color="000000" w:fill="FFFFFF"/>
            <w:vAlign w:val="bottom"/>
            <w:hideMark/>
          </w:tcPr>
          <w:p w14:paraId="7EE50EAD"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needle, hypodermic, Luer, 23 G x 1" (0.60 x 25 mm), sterile, disposable (blue)</w:t>
            </w:r>
          </w:p>
        </w:tc>
        <w:tc>
          <w:tcPr>
            <w:tcW w:w="1195" w:type="dxa"/>
            <w:tcBorders>
              <w:top w:val="nil"/>
              <w:left w:val="nil"/>
              <w:bottom w:val="single" w:sz="4" w:space="0" w:color="auto"/>
              <w:right w:val="single" w:sz="4" w:space="0" w:color="auto"/>
            </w:tcBorders>
            <w:hideMark/>
          </w:tcPr>
          <w:p w14:paraId="3470F078"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w:t>
            </w:r>
          </w:p>
        </w:tc>
        <w:tc>
          <w:tcPr>
            <w:tcW w:w="1195" w:type="dxa"/>
            <w:tcBorders>
              <w:top w:val="nil"/>
              <w:left w:val="nil"/>
              <w:bottom w:val="single" w:sz="4" w:space="0" w:color="auto"/>
              <w:right w:val="single" w:sz="4" w:space="0" w:color="auto"/>
            </w:tcBorders>
            <w:hideMark/>
          </w:tcPr>
          <w:p w14:paraId="6BC5FB8A"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254FD612"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3100</w:t>
            </w:r>
          </w:p>
        </w:tc>
        <w:tc>
          <w:tcPr>
            <w:tcW w:w="1268" w:type="dxa"/>
            <w:tcBorders>
              <w:top w:val="nil"/>
              <w:left w:val="nil"/>
              <w:bottom w:val="single" w:sz="4" w:space="0" w:color="auto"/>
              <w:right w:val="nil"/>
            </w:tcBorders>
            <w:vAlign w:val="bottom"/>
            <w:hideMark/>
          </w:tcPr>
          <w:p w14:paraId="02D42A9D"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207373BF"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61964894"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21FCB887"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30</w:t>
            </w:r>
          </w:p>
        </w:tc>
        <w:tc>
          <w:tcPr>
            <w:tcW w:w="1268" w:type="dxa"/>
            <w:tcBorders>
              <w:top w:val="nil"/>
              <w:left w:val="nil"/>
              <w:bottom w:val="single" w:sz="4" w:space="0" w:color="auto"/>
              <w:right w:val="single" w:sz="4" w:space="0" w:color="auto"/>
            </w:tcBorders>
            <w:hideMark/>
          </w:tcPr>
          <w:p w14:paraId="773FD2BB"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250</w:t>
            </w:r>
          </w:p>
        </w:tc>
        <w:tc>
          <w:tcPr>
            <w:tcW w:w="4105" w:type="dxa"/>
            <w:tcBorders>
              <w:top w:val="nil"/>
              <w:left w:val="nil"/>
              <w:bottom w:val="single" w:sz="4" w:space="0" w:color="auto"/>
              <w:right w:val="single" w:sz="4" w:space="0" w:color="auto"/>
            </w:tcBorders>
            <w:shd w:val="clear" w:color="000000" w:fill="FFFFFF"/>
            <w:vAlign w:val="bottom"/>
            <w:hideMark/>
          </w:tcPr>
          <w:p w14:paraId="668438E8"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povidone iodine 10 % topical solution, 200 ml</w:t>
            </w:r>
          </w:p>
        </w:tc>
        <w:tc>
          <w:tcPr>
            <w:tcW w:w="1195" w:type="dxa"/>
            <w:tcBorders>
              <w:top w:val="nil"/>
              <w:left w:val="nil"/>
              <w:bottom w:val="single" w:sz="4" w:space="0" w:color="auto"/>
              <w:right w:val="single" w:sz="4" w:space="0" w:color="auto"/>
            </w:tcBorders>
            <w:hideMark/>
          </w:tcPr>
          <w:p w14:paraId="7988088D"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195" w:type="dxa"/>
            <w:tcBorders>
              <w:top w:val="nil"/>
              <w:left w:val="nil"/>
              <w:bottom w:val="single" w:sz="4" w:space="0" w:color="auto"/>
              <w:right w:val="single" w:sz="4" w:space="0" w:color="auto"/>
            </w:tcBorders>
            <w:hideMark/>
          </w:tcPr>
          <w:p w14:paraId="72BCF51E"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56146F51"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250</w:t>
            </w:r>
          </w:p>
        </w:tc>
        <w:tc>
          <w:tcPr>
            <w:tcW w:w="1268" w:type="dxa"/>
            <w:tcBorders>
              <w:top w:val="nil"/>
              <w:left w:val="nil"/>
              <w:bottom w:val="single" w:sz="4" w:space="0" w:color="auto"/>
              <w:right w:val="nil"/>
            </w:tcBorders>
            <w:vAlign w:val="bottom"/>
            <w:hideMark/>
          </w:tcPr>
          <w:p w14:paraId="68FF5429"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264C8BA7"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7F68437C"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5D6B3778"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31</w:t>
            </w:r>
          </w:p>
        </w:tc>
        <w:tc>
          <w:tcPr>
            <w:tcW w:w="1268" w:type="dxa"/>
            <w:tcBorders>
              <w:top w:val="nil"/>
              <w:left w:val="nil"/>
              <w:bottom w:val="single" w:sz="4" w:space="0" w:color="auto"/>
              <w:right w:val="single" w:sz="4" w:space="0" w:color="auto"/>
            </w:tcBorders>
            <w:hideMark/>
          </w:tcPr>
          <w:p w14:paraId="753BF166"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150</w:t>
            </w:r>
          </w:p>
        </w:tc>
        <w:tc>
          <w:tcPr>
            <w:tcW w:w="4105" w:type="dxa"/>
            <w:tcBorders>
              <w:top w:val="nil"/>
              <w:left w:val="nil"/>
              <w:bottom w:val="single" w:sz="4" w:space="0" w:color="auto"/>
              <w:right w:val="single" w:sz="4" w:space="0" w:color="auto"/>
            </w:tcBorders>
            <w:shd w:val="clear" w:color="000000" w:fill="FFFFFF"/>
            <w:vAlign w:val="bottom"/>
            <w:hideMark/>
          </w:tcPr>
          <w:p w14:paraId="17A8CB18"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Pregnancy test hCG strips 2.5mm, test</w:t>
            </w:r>
          </w:p>
        </w:tc>
        <w:tc>
          <w:tcPr>
            <w:tcW w:w="1195" w:type="dxa"/>
            <w:tcBorders>
              <w:top w:val="nil"/>
              <w:left w:val="nil"/>
              <w:bottom w:val="single" w:sz="4" w:space="0" w:color="auto"/>
              <w:right w:val="single" w:sz="4" w:space="0" w:color="auto"/>
            </w:tcBorders>
            <w:hideMark/>
          </w:tcPr>
          <w:p w14:paraId="41842711"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50</w:t>
            </w:r>
          </w:p>
        </w:tc>
        <w:tc>
          <w:tcPr>
            <w:tcW w:w="1195" w:type="dxa"/>
            <w:tcBorders>
              <w:top w:val="nil"/>
              <w:left w:val="nil"/>
              <w:bottom w:val="single" w:sz="4" w:space="0" w:color="auto"/>
              <w:right w:val="single" w:sz="4" w:space="0" w:color="auto"/>
            </w:tcBorders>
            <w:hideMark/>
          </w:tcPr>
          <w:p w14:paraId="05DB9EBB"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55652075"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7500</w:t>
            </w:r>
          </w:p>
        </w:tc>
        <w:tc>
          <w:tcPr>
            <w:tcW w:w="1268" w:type="dxa"/>
            <w:tcBorders>
              <w:top w:val="nil"/>
              <w:left w:val="nil"/>
              <w:bottom w:val="single" w:sz="4" w:space="0" w:color="auto"/>
              <w:right w:val="nil"/>
            </w:tcBorders>
            <w:vAlign w:val="bottom"/>
            <w:hideMark/>
          </w:tcPr>
          <w:p w14:paraId="239B0F02"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0E9B85CA"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2EB43781"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5DF1F996"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32</w:t>
            </w:r>
          </w:p>
        </w:tc>
        <w:tc>
          <w:tcPr>
            <w:tcW w:w="1268" w:type="dxa"/>
            <w:tcBorders>
              <w:top w:val="nil"/>
              <w:left w:val="nil"/>
              <w:bottom w:val="single" w:sz="4" w:space="0" w:color="auto"/>
              <w:right w:val="single" w:sz="4" w:space="0" w:color="auto"/>
            </w:tcBorders>
            <w:hideMark/>
          </w:tcPr>
          <w:p w14:paraId="2700CDFB"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200</w:t>
            </w:r>
          </w:p>
        </w:tc>
        <w:tc>
          <w:tcPr>
            <w:tcW w:w="4105" w:type="dxa"/>
            <w:tcBorders>
              <w:top w:val="nil"/>
              <w:left w:val="nil"/>
              <w:bottom w:val="single" w:sz="4" w:space="0" w:color="auto"/>
              <w:right w:val="single" w:sz="4" w:space="0" w:color="auto"/>
            </w:tcBorders>
            <w:shd w:val="clear" w:color="000000" w:fill="FFFFFF"/>
            <w:vAlign w:val="bottom"/>
            <w:hideMark/>
          </w:tcPr>
          <w:p w14:paraId="64EACB88"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Razor blades disposable ,pce</w:t>
            </w:r>
          </w:p>
        </w:tc>
        <w:tc>
          <w:tcPr>
            <w:tcW w:w="1195" w:type="dxa"/>
            <w:tcBorders>
              <w:top w:val="nil"/>
              <w:left w:val="nil"/>
              <w:bottom w:val="single" w:sz="4" w:space="0" w:color="auto"/>
              <w:right w:val="single" w:sz="4" w:space="0" w:color="auto"/>
            </w:tcBorders>
            <w:hideMark/>
          </w:tcPr>
          <w:p w14:paraId="1E8F06D6"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w:t>
            </w:r>
          </w:p>
        </w:tc>
        <w:tc>
          <w:tcPr>
            <w:tcW w:w="1195" w:type="dxa"/>
            <w:tcBorders>
              <w:top w:val="nil"/>
              <w:left w:val="nil"/>
              <w:bottom w:val="single" w:sz="4" w:space="0" w:color="auto"/>
              <w:right w:val="single" w:sz="4" w:space="0" w:color="auto"/>
            </w:tcBorders>
            <w:hideMark/>
          </w:tcPr>
          <w:p w14:paraId="7005FED4"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310E08F9"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2000</w:t>
            </w:r>
          </w:p>
        </w:tc>
        <w:tc>
          <w:tcPr>
            <w:tcW w:w="1268" w:type="dxa"/>
            <w:tcBorders>
              <w:top w:val="nil"/>
              <w:left w:val="nil"/>
              <w:bottom w:val="single" w:sz="4" w:space="0" w:color="auto"/>
              <w:right w:val="nil"/>
            </w:tcBorders>
            <w:vAlign w:val="bottom"/>
            <w:hideMark/>
          </w:tcPr>
          <w:p w14:paraId="027AF8F9"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42AE2AFE"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3A8A3D41" w14:textId="77777777" w:rsidTr="00BD19E9">
        <w:trPr>
          <w:trHeight w:val="570"/>
        </w:trPr>
        <w:tc>
          <w:tcPr>
            <w:tcW w:w="571" w:type="dxa"/>
            <w:tcBorders>
              <w:top w:val="nil"/>
              <w:left w:val="single" w:sz="4" w:space="0" w:color="auto"/>
              <w:bottom w:val="single" w:sz="4" w:space="0" w:color="auto"/>
              <w:right w:val="single" w:sz="4" w:space="0" w:color="auto"/>
            </w:tcBorders>
            <w:hideMark/>
          </w:tcPr>
          <w:p w14:paraId="52C2298D"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33</w:t>
            </w:r>
          </w:p>
        </w:tc>
        <w:tc>
          <w:tcPr>
            <w:tcW w:w="1268" w:type="dxa"/>
            <w:tcBorders>
              <w:top w:val="nil"/>
              <w:left w:val="nil"/>
              <w:bottom w:val="single" w:sz="4" w:space="0" w:color="auto"/>
              <w:right w:val="single" w:sz="4" w:space="0" w:color="auto"/>
            </w:tcBorders>
            <w:hideMark/>
          </w:tcPr>
          <w:p w14:paraId="7DC0F051"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w:t>
            </w:r>
          </w:p>
        </w:tc>
        <w:tc>
          <w:tcPr>
            <w:tcW w:w="4105" w:type="dxa"/>
            <w:tcBorders>
              <w:top w:val="nil"/>
              <w:left w:val="nil"/>
              <w:bottom w:val="single" w:sz="4" w:space="0" w:color="auto"/>
              <w:right w:val="single" w:sz="4" w:space="0" w:color="auto"/>
            </w:tcBorders>
            <w:shd w:val="clear" w:color="000000" w:fill="FFFFFF"/>
            <w:vAlign w:val="bottom"/>
            <w:hideMark/>
          </w:tcPr>
          <w:p w14:paraId="6DD05B6B"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scalp vein infusion set 25 G (0.50 mm), 30 cm tubing, sterile, disposable</w:t>
            </w:r>
          </w:p>
        </w:tc>
        <w:tc>
          <w:tcPr>
            <w:tcW w:w="1195" w:type="dxa"/>
            <w:tcBorders>
              <w:top w:val="nil"/>
              <w:left w:val="nil"/>
              <w:bottom w:val="single" w:sz="4" w:space="0" w:color="auto"/>
              <w:right w:val="single" w:sz="4" w:space="0" w:color="auto"/>
            </w:tcBorders>
            <w:hideMark/>
          </w:tcPr>
          <w:p w14:paraId="6D500BC8"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w:t>
            </w:r>
          </w:p>
        </w:tc>
        <w:tc>
          <w:tcPr>
            <w:tcW w:w="1195" w:type="dxa"/>
            <w:tcBorders>
              <w:top w:val="nil"/>
              <w:left w:val="nil"/>
              <w:bottom w:val="single" w:sz="4" w:space="0" w:color="auto"/>
              <w:right w:val="single" w:sz="4" w:space="0" w:color="auto"/>
            </w:tcBorders>
            <w:hideMark/>
          </w:tcPr>
          <w:p w14:paraId="32E0F7DC"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7B9184AA"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1000</w:t>
            </w:r>
          </w:p>
        </w:tc>
        <w:tc>
          <w:tcPr>
            <w:tcW w:w="1268" w:type="dxa"/>
            <w:tcBorders>
              <w:top w:val="nil"/>
              <w:left w:val="nil"/>
              <w:bottom w:val="single" w:sz="4" w:space="0" w:color="auto"/>
              <w:right w:val="nil"/>
            </w:tcBorders>
            <w:vAlign w:val="bottom"/>
            <w:hideMark/>
          </w:tcPr>
          <w:p w14:paraId="189B747B"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1ED05CF1"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36FD8E64"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645CA6D3"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34</w:t>
            </w:r>
          </w:p>
        </w:tc>
        <w:tc>
          <w:tcPr>
            <w:tcW w:w="1268" w:type="dxa"/>
            <w:tcBorders>
              <w:top w:val="nil"/>
              <w:left w:val="nil"/>
              <w:bottom w:val="single" w:sz="4" w:space="0" w:color="auto"/>
              <w:right w:val="single" w:sz="4" w:space="0" w:color="auto"/>
            </w:tcBorders>
            <w:hideMark/>
          </w:tcPr>
          <w:p w14:paraId="5178E00B"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w:t>
            </w:r>
          </w:p>
        </w:tc>
        <w:tc>
          <w:tcPr>
            <w:tcW w:w="4105" w:type="dxa"/>
            <w:tcBorders>
              <w:top w:val="nil"/>
              <w:left w:val="nil"/>
              <w:bottom w:val="single" w:sz="4" w:space="0" w:color="auto"/>
              <w:right w:val="single" w:sz="4" w:space="0" w:color="auto"/>
            </w:tcBorders>
            <w:shd w:val="clear" w:color="000000" w:fill="FFFFFF"/>
            <w:vAlign w:val="bottom"/>
            <w:hideMark/>
          </w:tcPr>
          <w:p w14:paraId="2537D559"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sterilisation control spots, 121ºC/15 minutes</w:t>
            </w:r>
          </w:p>
        </w:tc>
        <w:tc>
          <w:tcPr>
            <w:tcW w:w="1195" w:type="dxa"/>
            <w:tcBorders>
              <w:top w:val="nil"/>
              <w:left w:val="nil"/>
              <w:bottom w:val="single" w:sz="4" w:space="0" w:color="auto"/>
              <w:right w:val="single" w:sz="4" w:space="0" w:color="auto"/>
            </w:tcBorders>
            <w:hideMark/>
          </w:tcPr>
          <w:p w14:paraId="6A007884"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300</w:t>
            </w:r>
          </w:p>
        </w:tc>
        <w:tc>
          <w:tcPr>
            <w:tcW w:w="1195" w:type="dxa"/>
            <w:tcBorders>
              <w:top w:val="nil"/>
              <w:left w:val="nil"/>
              <w:bottom w:val="single" w:sz="4" w:space="0" w:color="auto"/>
              <w:right w:val="single" w:sz="4" w:space="0" w:color="auto"/>
            </w:tcBorders>
            <w:hideMark/>
          </w:tcPr>
          <w:p w14:paraId="2F1C6135"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6EC9EE64"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600</w:t>
            </w:r>
          </w:p>
        </w:tc>
        <w:tc>
          <w:tcPr>
            <w:tcW w:w="1268" w:type="dxa"/>
            <w:tcBorders>
              <w:top w:val="nil"/>
              <w:left w:val="nil"/>
              <w:bottom w:val="single" w:sz="4" w:space="0" w:color="auto"/>
              <w:right w:val="nil"/>
            </w:tcBorders>
            <w:vAlign w:val="bottom"/>
            <w:hideMark/>
          </w:tcPr>
          <w:p w14:paraId="53CB5EC0"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3BFEBF4C"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337F7641"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384C6C9E"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35</w:t>
            </w:r>
          </w:p>
        </w:tc>
        <w:tc>
          <w:tcPr>
            <w:tcW w:w="1268" w:type="dxa"/>
            <w:tcBorders>
              <w:top w:val="nil"/>
              <w:left w:val="nil"/>
              <w:bottom w:val="single" w:sz="4" w:space="0" w:color="auto"/>
              <w:right w:val="single" w:sz="4" w:space="0" w:color="auto"/>
            </w:tcBorders>
            <w:hideMark/>
          </w:tcPr>
          <w:p w14:paraId="66EFBE84"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w:t>
            </w:r>
          </w:p>
        </w:tc>
        <w:tc>
          <w:tcPr>
            <w:tcW w:w="4105" w:type="dxa"/>
            <w:tcBorders>
              <w:top w:val="nil"/>
              <w:left w:val="nil"/>
              <w:bottom w:val="single" w:sz="4" w:space="0" w:color="auto"/>
              <w:right w:val="single" w:sz="4" w:space="0" w:color="auto"/>
            </w:tcBorders>
            <w:shd w:val="clear" w:color="000000" w:fill="FFFFFF"/>
            <w:vAlign w:val="bottom"/>
            <w:hideMark/>
          </w:tcPr>
          <w:p w14:paraId="166CB4FB"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Suction tube sterile ,ch8, pce</w:t>
            </w:r>
          </w:p>
        </w:tc>
        <w:tc>
          <w:tcPr>
            <w:tcW w:w="1195" w:type="dxa"/>
            <w:tcBorders>
              <w:top w:val="nil"/>
              <w:left w:val="nil"/>
              <w:bottom w:val="single" w:sz="4" w:space="0" w:color="auto"/>
              <w:right w:val="single" w:sz="4" w:space="0" w:color="auto"/>
            </w:tcBorders>
            <w:hideMark/>
          </w:tcPr>
          <w:p w14:paraId="6367D1A8"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50</w:t>
            </w:r>
          </w:p>
        </w:tc>
        <w:tc>
          <w:tcPr>
            <w:tcW w:w="1195" w:type="dxa"/>
            <w:tcBorders>
              <w:top w:val="nil"/>
              <w:left w:val="nil"/>
              <w:bottom w:val="single" w:sz="4" w:space="0" w:color="auto"/>
              <w:right w:val="single" w:sz="4" w:space="0" w:color="auto"/>
            </w:tcBorders>
            <w:hideMark/>
          </w:tcPr>
          <w:p w14:paraId="20E2F705"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3E2B3E41"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500</w:t>
            </w:r>
          </w:p>
        </w:tc>
        <w:tc>
          <w:tcPr>
            <w:tcW w:w="1268" w:type="dxa"/>
            <w:tcBorders>
              <w:top w:val="nil"/>
              <w:left w:val="nil"/>
              <w:bottom w:val="single" w:sz="4" w:space="0" w:color="auto"/>
              <w:right w:val="nil"/>
            </w:tcBorders>
            <w:vAlign w:val="bottom"/>
            <w:hideMark/>
          </w:tcPr>
          <w:p w14:paraId="1C000960"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48745F79"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06910FD5"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3BE87886"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36</w:t>
            </w:r>
          </w:p>
        </w:tc>
        <w:tc>
          <w:tcPr>
            <w:tcW w:w="1268" w:type="dxa"/>
            <w:tcBorders>
              <w:top w:val="nil"/>
              <w:left w:val="nil"/>
              <w:bottom w:val="single" w:sz="4" w:space="0" w:color="auto"/>
              <w:right w:val="single" w:sz="4" w:space="0" w:color="auto"/>
            </w:tcBorders>
            <w:hideMark/>
          </w:tcPr>
          <w:p w14:paraId="60648F82"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120</w:t>
            </w:r>
          </w:p>
        </w:tc>
        <w:tc>
          <w:tcPr>
            <w:tcW w:w="4105" w:type="dxa"/>
            <w:tcBorders>
              <w:top w:val="nil"/>
              <w:left w:val="nil"/>
              <w:bottom w:val="single" w:sz="4" w:space="0" w:color="auto"/>
              <w:right w:val="single" w:sz="4" w:space="0" w:color="auto"/>
            </w:tcBorders>
            <w:shd w:val="clear" w:color="000000" w:fill="FFFFFF"/>
            <w:vAlign w:val="bottom"/>
            <w:hideMark/>
          </w:tcPr>
          <w:p w14:paraId="0CE25E79"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Suture silk 2/0 ,45cm 3/8 rc ndl 24.5mm, pce</w:t>
            </w:r>
          </w:p>
        </w:tc>
        <w:tc>
          <w:tcPr>
            <w:tcW w:w="1195" w:type="dxa"/>
            <w:tcBorders>
              <w:top w:val="nil"/>
              <w:left w:val="nil"/>
              <w:bottom w:val="single" w:sz="4" w:space="0" w:color="auto"/>
              <w:right w:val="single" w:sz="4" w:space="0" w:color="auto"/>
            </w:tcBorders>
            <w:hideMark/>
          </w:tcPr>
          <w:p w14:paraId="634EFF2D"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12</w:t>
            </w:r>
          </w:p>
        </w:tc>
        <w:tc>
          <w:tcPr>
            <w:tcW w:w="1195" w:type="dxa"/>
            <w:tcBorders>
              <w:top w:val="nil"/>
              <w:left w:val="nil"/>
              <w:bottom w:val="single" w:sz="4" w:space="0" w:color="auto"/>
              <w:right w:val="single" w:sz="4" w:space="0" w:color="auto"/>
            </w:tcBorders>
            <w:hideMark/>
          </w:tcPr>
          <w:p w14:paraId="68A05C87"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6B0A988F"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1440</w:t>
            </w:r>
          </w:p>
        </w:tc>
        <w:tc>
          <w:tcPr>
            <w:tcW w:w="1268" w:type="dxa"/>
            <w:tcBorders>
              <w:top w:val="nil"/>
              <w:left w:val="nil"/>
              <w:bottom w:val="single" w:sz="4" w:space="0" w:color="auto"/>
              <w:right w:val="nil"/>
            </w:tcBorders>
            <w:vAlign w:val="bottom"/>
            <w:hideMark/>
          </w:tcPr>
          <w:p w14:paraId="108B86E9"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53C34DEB"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213748B3" w14:textId="77777777" w:rsidTr="00BD19E9">
        <w:trPr>
          <w:trHeight w:val="850"/>
        </w:trPr>
        <w:tc>
          <w:tcPr>
            <w:tcW w:w="571" w:type="dxa"/>
            <w:tcBorders>
              <w:top w:val="nil"/>
              <w:left w:val="single" w:sz="4" w:space="0" w:color="auto"/>
              <w:bottom w:val="single" w:sz="4" w:space="0" w:color="auto"/>
              <w:right w:val="single" w:sz="4" w:space="0" w:color="auto"/>
            </w:tcBorders>
            <w:hideMark/>
          </w:tcPr>
          <w:p w14:paraId="06192198"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37</w:t>
            </w:r>
          </w:p>
        </w:tc>
        <w:tc>
          <w:tcPr>
            <w:tcW w:w="1268" w:type="dxa"/>
            <w:tcBorders>
              <w:top w:val="nil"/>
              <w:left w:val="nil"/>
              <w:bottom w:val="single" w:sz="4" w:space="0" w:color="auto"/>
              <w:right w:val="single" w:sz="4" w:space="0" w:color="auto"/>
            </w:tcBorders>
            <w:hideMark/>
          </w:tcPr>
          <w:p w14:paraId="0D2A7513"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30</w:t>
            </w:r>
          </w:p>
        </w:tc>
        <w:tc>
          <w:tcPr>
            <w:tcW w:w="4105" w:type="dxa"/>
            <w:tcBorders>
              <w:top w:val="nil"/>
              <w:left w:val="nil"/>
              <w:bottom w:val="single" w:sz="4" w:space="0" w:color="auto"/>
              <w:right w:val="single" w:sz="4" w:space="0" w:color="auto"/>
            </w:tcBorders>
            <w:shd w:val="clear" w:color="000000" w:fill="FFFFFF"/>
            <w:vAlign w:val="bottom"/>
            <w:hideMark/>
          </w:tcPr>
          <w:p w14:paraId="30DA1DDD"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suture, synthetic, absorbable (polyglycolic acid) 1, 70 cm, 1/2 circle 48 mm round-bodied, taper point needle</w:t>
            </w:r>
          </w:p>
        </w:tc>
        <w:tc>
          <w:tcPr>
            <w:tcW w:w="1195" w:type="dxa"/>
            <w:tcBorders>
              <w:top w:val="nil"/>
              <w:left w:val="nil"/>
              <w:bottom w:val="single" w:sz="4" w:space="0" w:color="auto"/>
              <w:right w:val="single" w:sz="4" w:space="0" w:color="auto"/>
            </w:tcBorders>
            <w:hideMark/>
          </w:tcPr>
          <w:p w14:paraId="3AB87776"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12</w:t>
            </w:r>
          </w:p>
        </w:tc>
        <w:tc>
          <w:tcPr>
            <w:tcW w:w="1195" w:type="dxa"/>
            <w:tcBorders>
              <w:top w:val="nil"/>
              <w:left w:val="nil"/>
              <w:bottom w:val="single" w:sz="4" w:space="0" w:color="auto"/>
              <w:right w:val="single" w:sz="4" w:space="0" w:color="auto"/>
            </w:tcBorders>
            <w:hideMark/>
          </w:tcPr>
          <w:p w14:paraId="51CBAAFB"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0D6B331B"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360</w:t>
            </w:r>
          </w:p>
        </w:tc>
        <w:tc>
          <w:tcPr>
            <w:tcW w:w="1268" w:type="dxa"/>
            <w:tcBorders>
              <w:top w:val="nil"/>
              <w:left w:val="nil"/>
              <w:bottom w:val="single" w:sz="4" w:space="0" w:color="auto"/>
              <w:right w:val="nil"/>
            </w:tcBorders>
            <w:vAlign w:val="bottom"/>
            <w:hideMark/>
          </w:tcPr>
          <w:p w14:paraId="64945711"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29DD1339"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0D2983C9" w14:textId="77777777" w:rsidTr="00BD19E9">
        <w:trPr>
          <w:trHeight w:val="570"/>
        </w:trPr>
        <w:tc>
          <w:tcPr>
            <w:tcW w:w="571" w:type="dxa"/>
            <w:tcBorders>
              <w:top w:val="nil"/>
              <w:left w:val="single" w:sz="4" w:space="0" w:color="auto"/>
              <w:bottom w:val="single" w:sz="4" w:space="0" w:color="auto"/>
              <w:right w:val="single" w:sz="4" w:space="0" w:color="auto"/>
            </w:tcBorders>
            <w:hideMark/>
          </w:tcPr>
          <w:p w14:paraId="60ECD072"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38</w:t>
            </w:r>
          </w:p>
        </w:tc>
        <w:tc>
          <w:tcPr>
            <w:tcW w:w="1268" w:type="dxa"/>
            <w:tcBorders>
              <w:top w:val="nil"/>
              <w:left w:val="nil"/>
              <w:bottom w:val="single" w:sz="4" w:space="0" w:color="auto"/>
              <w:right w:val="single" w:sz="4" w:space="0" w:color="auto"/>
            </w:tcBorders>
            <w:hideMark/>
          </w:tcPr>
          <w:p w14:paraId="780581F3"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15</w:t>
            </w:r>
          </w:p>
        </w:tc>
        <w:tc>
          <w:tcPr>
            <w:tcW w:w="4105" w:type="dxa"/>
            <w:tcBorders>
              <w:top w:val="nil"/>
              <w:left w:val="nil"/>
              <w:bottom w:val="single" w:sz="4" w:space="0" w:color="auto"/>
              <w:right w:val="single" w:sz="4" w:space="0" w:color="auto"/>
            </w:tcBorders>
            <w:shd w:val="clear" w:color="000000" w:fill="FFFFFF"/>
            <w:vAlign w:val="bottom"/>
            <w:hideMark/>
          </w:tcPr>
          <w:p w14:paraId="06572DA2"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Syringe insulin 100IU+fxd ndl 29Gx1/2", 1ml, pce</w:t>
            </w:r>
          </w:p>
        </w:tc>
        <w:tc>
          <w:tcPr>
            <w:tcW w:w="1195" w:type="dxa"/>
            <w:tcBorders>
              <w:top w:val="nil"/>
              <w:left w:val="nil"/>
              <w:bottom w:val="single" w:sz="4" w:space="0" w:color="auto"/>
              <w:right w:val="single" w:sz="4" w:space="0" w:color="auto"/>
            </w:tcBorders>
            <w:hideMark/>
          </w:tcPr>
          <w:p w14:paraId="597E581F"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w:t>
            </w:r>
          </w:p>
        </w:tc>
        <w:tc>
          <w:tcPr>
            <w:tcW w:w="1195" w:type="dxa"/>
            <w:tcBorders>
              <w:top w:val="nil"/>
              <w:left w:val="nil"/>
              <w:bottom w:val="single" w:sz="4" w:space="0" w:color="auto"/>
              <w:right w:val="single" w:sz="4" w:space="0" w:color="auto"/>
            </w:tcBorders>
            <w:hideMark/>
          </w:tcPr>
          <w:p w14:paraId="5F0786E9"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3ECF76D4"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1500</w:t>
            </w:r>
          </w:p>
        </w:tc>
        <w:tc>
          <w:tcPr>
            <w:tcW w:w="1268" w:type="dxa"/>
            <w:tcBorders>
              <w:top w:val="nil"/>
              <w:left w:val="nil"/>
              <w:bottom w:val="single" w:sz="4" w:space="0" w:color="auto"/>
              <w:right w:val="nil"/>
            </w:tcBorders>
            <w:vAlign w:val="bottom"/>
            <w:hideMark/>
          </w:tcPr>
          <w:p w14:paraId="380E8938"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20B2F9E5"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321E195A" w14:textId="77777777" w:rsidTr="00BD19E9">
        <w:trPr>
          <w:trHeight w:val="850"/>
        </w:trPr>
        <w:tc>
          <w:tcPr>
            <w:tcW w:w="571" w:type="dxa"/>
            <w:tcBorders>
              <w:top w:val="nil"/>
              <w:left w:val="single" w:sz="4" w:space="0" w:color="auto"/>
              <w:bottom w:val="single" w:sz="4" w:space="0" w:color="auto"/>
              <w:right w:val="single" w:sz="4" w:space="0" w:color="auto"/>
            </w:tcBorders>
            <w:hideMark/>
          </w:tcPr>
          <w:p w14:paraId="0CB17556"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39</w:t>
            </w:r>
          </w:p>
        </w:tc>
        <w:tc>
          <w:tcPr>
            <w:tcW w:w="1268" w:type="dxa"/>
            <w:tcBorders>
              <w:top w:val="nil"/>
              <w:left w:val="nil"/>
              <w:bottom w:val="single" w:sz="4" w:space="0" w:color="auto"/>
              <w:right w:val="single" w:sz="4" w:space="0" w:color="auto"/>
            </w:tcBorders>
            <w:hideMark/>
          </w:tcPr>
          <w:p w14:paraId="0EEF2A61"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50</w:t>
            </w:r>
          </w:p>
        </w:tc>
        <w:tc>
          <w:tcPr>
            <w:tcW w:w="4105" w:type="dxa"/>
            <w:tcBorders>
              <w:top w:val="nil"/>
              <w:left w:val="nil"/>
              <w:bottom w:val="single" w:sz="4" w:space="0" w:color="auto"/>
              <w:right w:val="single" w:sz="4" w:space="0" w:color="auto"/>
            </w:tcBorders>
            <w:shd w:val="clear" w:color="000000" w:fill="FFFFFF"/>
            <w:vAlign w:val="bottom"/>
            <w:hideMark/>
          </w:tcPr>
          <w:p w14:paraId="08397F51"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syringe, hypodermic, Luer, 2-part, 2 ml + needle 23 G x 1.25" (0.60 x 30 mm), sterile, disposable</w:t>
            </w:r>
          </w:p>
        </w:tc>
        <w:tc>
          <w:tcPr>
            <w:tcW w:w="1195" w:type="dxa"/>
            <w:tcBorders>
              <w:top w:val="nil"/>
              <w:left w:val="nil"/>
              <w:bottom w:val="single" w:sz="4" w:space="0" w:color="auto"/>
              <w:right w:val="single" w:sz="4" w:space="0" w:color="auto"/>
            </w:tcBorders>
            <w:hideMark/>
          </w:tcPr>
          <w:p w14:paraId="20D6031F"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w:t>
            </w:r>
          </w:p>
        </w:tc>
        <w:tc>
          <w:tcPr>
            <w:tcW w:w="1195" w:type="dxa"/>
            <w:tcBorders>
              <w:top w:val="nil"/>
              <w:left w:val="nil"/>
              <w:bottom w:val="single" w:sz="4" w:space="0" w:color="auto"/>
              <w:right w:val="single" w:sz="4" w:space="0" w:color="auto"/>
            </w:tcBorders>
            <w:hideMark/>
          </w:tcPr>
          <w:p w14:paraId="4D4274AF"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09832ECD"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5000</w:t>
            </w:r>
          </w:p>
        </w:tc>
        <w:tc>
          <w:tcPr>
            <w:tcW w:w="1268" w:type="dxa"/>
            <w:tcBorders>
              <w:top w:val="nil"/>
              <w:left w:val="nil"/>
              <w:bottom w:val="single" w:sz="4" w:space="0" w:color="auto"/>
              <w:right w:val="nil"/>
            </w:tcBorders>
            <w:vAlign w:val="bottom"/>
            <w:hideMark/>
          </w:tcPr>
          <w:p w14:paraId="08A71E0E"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0E38BFAD"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44FD0FF9" w14:textId="77777777" w:rsidTr="00BD19E9">
        <w:trPr>
          <w:trHeight w:val="850"/>
        </w:trPr>
        <w:tc>
          <w:tcPr>
            <w:tcW w:w="571" w:type="dxa"/>
            <w:tcBorders>
              <w:top w:val="nil"/>
              <w:left w:val="single" w:sz="4" w:space="0" w:color="auto"/>
              <w:bottom w:val="single" w:sz="4" w:space="0" w:color="auto"/>
              <w:right w:val="single" w:sz="4" w:space="0" w:color="auto"/>
            </w:tcBorders>
            <w:hideMark/>
          </w:tcPr>
          <w:p w14:paraId="47BF72CD"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40</w:t>
            </w:r>
          </w:p>
        </w:tc>
        <w:tc>
          <w:tcPr>
            <w:tcW w:w="1268" w:type="dxa"/>
            <w:tcBorders>
              <w:top w:val="nil"/>
              <w:left w:val="nil"/>
              <w:bottom w:val="single" w:sz="4" w:space="0" w:color="auto"/>
              <w:right w:val="single" w:sz="4" w:space="0" w:color="auto"/>
            </w:tcBorders>
            <w:hideMark/>
          </w:tcPr>
          <w:p w14:paraId="16A40BE6"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1000</w:t>
            </w:r>
          </w:p>
        </w:tc>
        <w:tc>
          <w:tcPr>
            <w:tcW w:w="4105" w:type="dxa"/>
            <w:tcBorders>
              <w:top w:val="nil"/>
              <w:left w:val="nil"/>
              <w:bottom w:val="single" w:sz="4" w:space="0" w:color="auto"/>
              <w:right w:val="single" w:sz="4" w:space="0" w:color="auto"/>
            </w:tcBorders>
            <w:shd w:val="clear" w:color="000000" w:fill="FFFFFF"/>
            <w:vAlign w:val="bottom"/>
            <w:hideMark/>
          </w:tcPr>
          <w:p w14:paraId="2E693FD6"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tablet bag, plastic, resealable, 80 x 100 x 0.05 mm, with 3 writing bars &amp; pictograms (for illiterates)</w:t>
            </w:r>
          </w:p>
        </w:tc>
        <w:tc>
          <w:tcPr>
            <w:tcW w:w="1195" w:type="dxa"/>
            <w:tcBorders>
              <w:top w:val="nil"/>
              <w:left w:val="nil"/>
              <w:bottom w:val="single" w:sz="4" w:space="0" w:color="auto"/>
              <w:right w:val="single" w:sz="4" w:space="0" w:color="auto"/>
            </w:tcBorders>
            <w:hideMark/>
          </w:tcPr>
          <w:p w14:paraId="16C2C0F2"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w:t>
            </w:r>
          </w:p>
        </w:tc>
        <w:tc>
          <w:tcPr>
            <w:tcW w:w="1195" w:type="dxa"/>
            <w:tcBorders>
              <w:top w:val="nil"/>
              <w:left w:val="nil"/>
              <w:bottom w:val="single" w:sz="4" w:space="0" w:color="auto"/>
              <w:right w:val="single" w:sz="4" w:space="0" w:color="auto"/>
            </w:tcBorders>
            <w:hideMark/>
          </w:tcPr>
          <w:p w14:paraId="4870D356"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2B6878C3"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1E+05</w:t>
            </w:r>
          </w:p>
        </w:tc>
        <w:tc>
          <w:tcPr>
            <w:tcW w:w="1268" w:type="dxa"/>
            <w:tcBorders>
              <w:top w:val="nil"/>
              <w:left w:val="nil"/>
              <w:bottom w:val="single" w:sz="4" w:space="0" w:color="auto"/>
              <w:right w:val="nil"/>
            </w:tcBorders>
            <w:vAlign w:val="bottom"/>
            <w:hideMark/>
          </w:tcPr>
          <w:p w14:paraId="61EDA79B"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7543CC2F"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14A092C6"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3B5AA8B0"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41</w:t>
            </w:r>
          </w:p>
        </w:tc>
        <w:tc>
          <w:tcPr>
            <w:tcW w:w="1268" w:type="dxa"/>
            <w:tcBorders>
              <w:top w:val="nil"/>
              <w:left w:val="nil"/>
              <w:bottom w:val="single" w:sz="4" w:space="0" w:color="auto"/>
              <w:right w:val="single" w:sz="4" w:space="0" w:color="auto"/>
            </w:tcBorders>
            <w:hideMark/>
          </w:tcPr>
          <w:p w14:paraId="20062AA0"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w:t>
            </w:r>
          </w:p>
        </w:tc>
        <w:tc>
          <w:tcPr>
            <w:tcW w:w="4105" w:type="dxa"/>
            <w:tcBorders>
              <w:top w:val="nil"/>
              <w:left w:val="nil"/>
              <w:bottom w:val="single" w:sz="4" w:space="0" w:color="auto"/>
              <w:right w:val="single" w:sz="4" w:space="0" w:color="auto"/>
            </w:tcBorders>
            <w:shd w:val="clear" w:color="000000" w:fill="FFFFFF"/>
            <w:vAlign w:val="bottom"/>
            <w:hideMark/>
          </w:tcPr>
          <w:p w14:paraId="279E08EE"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clamp, umbilical, 5.8 cm, sterile, disposable</w:t>
            </w:r>
          </w:p>
        </w:tc>
        <w:tc>
          <w:tcPr>
            <w:tcW w:w="1195" w:type="dxa"/>
            <w:tcBorders>
              <w:top w:val="nil"/>
              <w:left w:val="nil"/>
              <w:bottom w:val="single" w:sz="4" w:space="0" w:color="auto"/>
              <w:right w:val="single" w:sz="4" w:space="0" w:color="auto"/>
            </w:tcBorders>
            <w:hideMark/>
          </w:tcPr>
          <w:p w14:paraId="74C94CE7"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50</w:t>
            </w:r>
          </w:p>
        </w:tc>
        <w:tc>
          <w:tcPr>
            <w:tcW w:w="1195" w:type="dxa"/>
            <w:tcBorders>
              <w:top w:val="nil"/>
              <w:left w:val="nil"/>
              <w:bottom w:val="single" w:sz="4" w:space="0" w:color="auto"/>
              <w:right w:val="single" w:sz="4" w:space="0" w:color="auto"/>
            </w:tcBorders>
            <w:hideMark/>
          </w:tcPr>
          <w:p w14:paraId="69982DD4"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0E231E39"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5000</w:t>
            </w:r>
          </w:p>
        </w:tc>
        <w:tc>
          <w:tcPr>
            <w:tcW w:w="1268" w:type="dxa"/>
            <w:tcBorders>
              <w:top w:val="nil"/>
              <w:left w:val="nil"/>
              <w:bottom w:val="single" w:sz="4" w:space="0" w:color="auto"/>
              <w:right w:val="nil"/>
            </w:tcBorders>
            <w:vAlign w:val="bottom"/>
            <w:hideMark/>
          </w:tcPr>
          <w:p w14:paraId="744B1C03"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007E9ED9"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7582F23D"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6F2B6249"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42</w:t>
            </w:r>
          </w:p>
        </w:tc>
        <w:tc>
          <w:tcPr>
            <w:tcW w:w="1268" w:type="dxa"/>
            <w:tcBorders>
              <w:top w:val="nil"/>
              <w:left w:val="nil"/>
              <w:bottom w:val="single" w:sz="4" w:space="0" w:color="auto"/>
              <w:right w:val="single" w:sz="4" w:space="0" w:color="auto"/>
            </w:tcBorders>
            <w:hideMark/>
          </w:tcPr>
          <w:p w14:paraId="6E66843D"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20</w:t>
            </w:r>
          </w:p>
        </w:tc>
        <w:tc>
          <w:tcPr>
            <w:tcW w:w="4105" w:type="dxa"/>
            <w:tcBorders>
              <w:top w:val="nil"/>
              <w:left w:val="nil"/>
              <w:bottom w:val="single" w:sz="4" w:space="0" w:color="auto"/>
              <w:right w:val="single" w:sz="4" w:space="0" w:color="auto"/>
            </w:tcBorders>
            <w:shd w:val="clear" w:color="000000" w:fill="FFFFFF"/>
            <w:vAlign w:val="bottom"/>
            <w:hideMark/>
          </w:tcPr>
          <w:p w14:paraId="6DEC082D"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Urine test strip ,10 parameters, strips</w:t>
            </w:r>
          </w:p>
        </w:tc>
        <w:tc>
          <w:tcPr>
            <w:tcW w:w="1195" w:type="dxa"/>
            <w:tcBorders>
              <w:top w:val="nil"/>
              <w:left w:val="nil"/>
              <w:bottom w:val="single" w:sz="4" w:space="0" w:color="auto"/>
              <w:right w:val="single" w:sz="4" w:space="0" w:color="auto"/>
            </w:tcBorders>
            <w:hideMark/>
          </w:tcPr>
          <w:p w14:paraId="13029578"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w:t>
            </w:r>
          </w:p>
        </w:tc>
        <w:tc>
          <w:tcPr>
            <w:tcW w:w="1195" w:type="dxa"/>
            <w:tcBorders>
              <w:top w:val="nil"/>
              <w:left w:val="nil"/>
              <w:bottom w:val="single" w:sz="4" w:space="0" w:color="auto"/>
              <w:right w:val="single" w:sz="4" w:space="0" w:color="auto"/>
            </w:tcBorders>
            <w:hideMark/>
          </w:tcPr>
          <w:p w14:paraId="652CDE74"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055EFB62"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2000</w:t>
            </w:r>
          </w:p>
        </w:tc>
        <w:tc>
          <w:tcPr>
            <w:tcW w:w="1268" w:type="dxa"/>
            <w:tcBorders>
              <w:top w:val="nil"/>
              <w:left w:val="nil"/>
              <w:bottom w:val="single" w:sz="4" w:space="0" w:color="auto"/>
              <w:right w:val="nil"/>
            </w:tcBorders>
            <w:vAlign w:val="bottom"/>
            <w:hideMark/>
          </w:tcPr>
          <w:p w14:paraId="27DEA004"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22AD82E3"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775F1B19"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3B93FBB5"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43</w:t>
            </w:r>
          </w:p>
        </w:tc>
        <w:tc>
          <w:tcPr>
            <w:tcW w:w="1268" w:type="dxa"/>
            <w:tcBorders>
              <w:top w:val="nil"/>
              <w:left w:val="nil"/>
              <w:bottom w:val="single" w:sz="4" w:space="0" w:color="auto"/>
              <w:right w:val="single" w:sz="4" w:space="0" w:color="auto"/>
            </w:tcBorders>
            <w:hideMark/>
          </w:tcPr>
          <w:p w14:paraId="372C17CF"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6</w:t>
            </w:r>
          </w:p>
        </w:tc>
        <w:tc>
          <w:tcPr>
            <w:tcW w:w="4105" w:type="dxa"/>
            <w:tcBorders>
              <w:top w:val="nil"/>
              <w:left w:val="nil"/>
              <w:bottom w:val="single" w:sz="4" w:space="0" w:color="auto"/>
              <w:right w:val="single" w:sz="4" w:space="0" w:color="auto"/>
            </w:tcBorders>
            <w:shd w:val="clear" w:color="000000" w:fill="FFFFFF"/>
            <w:vAlign w:val="bottom"/>
            <w:hideMark/>
          </w:tcPr>
          <w:p w14:paraId="319A3DDC"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zinc oxide plaster 2.5 cm x 5 m roll</w:t>
            </w:r>
          </w:p>
        </w:tc>
        <w:tc>
          <w:tcPr>
            <w:tcW w:w="1195" w:type="dxa"/>
            <w:tcBorders>
              <w:top w:val="nil"/>
              <w:left w:val="nil"/>
              <w:bottom w:val="single" w:sz="4" w:space="0" w:color="auto"/>
              <w:right w:val="single" w:sz="4" w:space="0" w:color="auto"/>
            </w:tcBorders>
            <w:hideMark/>
          </w:tcPr>
          <w:p w14:paraId="0543FCB7"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w:t>
            </w:r>
          </w:p>
        </w:tc>
        <w:tc>
          <w:tcPr>
            <w:tcW w:w="1195" w:type="dxa"/>
            <w:tcBorders>
              <w:top w:val="nil"/>
              <w:left w:val="nil"/>
              <w:bottom w:val="single" w:sz="4" w:space="0" w:color="auto"/>
              <w:right w:val="single" w:sz="4" w:space="0" w:color="auto"/>
            </w:tcBorders>
            <w:hideMark/>
          </w:tcPr>
          <w:p w14:paraId="1C429927"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41FA2823"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60</w:t>
            </w:r>
          </w:p>
        </w:tc>
        <w:tc>
          <w:tcPr>
            <w:tcW w:w="1268" w:type="dxa"/>
            <w:tcBorders>
              <w:top w:val="nil"/>
              <w:left w:val="nil"/>
              <w:bottom w:val="single" w:sz="4" w:space="0" w:color="auto"/>
              <w:right w:val="nil"/>
            </w:tcBorders>
            <w:vAlign w:val="bottom"/>
            <w:hideMark/>
          </w:tcPr>
          <w:p w14:paraId="34E29EAF"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 </w:t>
            </w:r>
          </w:p>
        </w:tc>
        <w:tc>
          <w:tcPr>
            <w:tcW w:w="1268" w:type="dxa"/>
            <w:gridSpan w:val="2"/>
            <w:tcBorders>
              <w:top w:val="nil"/>
              <w:left w:val="single" w:sz="4" w:space="0" w:color="auto"/>
              <w:bottom w:val="single" w:sz="4" w:space="0" w:color="auto"/>
              <w:right w:val="single" w:sz="4" w:space="0" w:color="auto"/>
            </w:tcBorders>
            <w:hideMark/>
          </w:tcPr>
          <w:p w14:paraId="74EE5C7D"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53B113D3" w14:textId="77777777" w:rsidTr="00BD19E9">
        <w:trPr>
          <w:trHeight w:val="570"/>
        </w:trPr>
        <w:tc>
          <w:tcPr>
            <w:tcW w:w="571" w:type="dxa"/>
            <w:tcBorders>
              <w:top w:val="nil"/>
              <w:left w:val="single" w:sz="4" w:space="0" w:color="auto"/>
              <w:bottom w:val="single" w:sz="4" w:space="0" w:color="auto"/>
              <w:right w:val="single" w:sz="4" w:space="0" w:color="auto"/>
            </w:tcBorders>
            <w:hideMark/>
          </w:tcPr>
          <w:p w14:paraId="169F794F"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44</w:t>
            </w:r>
          </w:p>
        </w:tc>
        <w:tc>
          <w:tcPr>
            <w:tcW w:w="1268" w:type="dxa"/>
            <w:tcBorders>
              <w:top w:val="nil"/>
              <w:left w:val="nil"/>
              <w:bottom w:val="single" w:sz="4" w:space="0" w:color="auto"/>
              <w:right w:val="single" w:sz="4" w:space="0" w:color="auto"/>
            </w:tcBorders>
            <w:hideMark/>
          </w:tcPr>
          <w:p w14:paraId="7EFD7C79"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w:t>
            </w:r>
          </w:p>
        </w:tc>
        <w:tc>
          <w:tcPr>
            <w:tcW w:w="4105" w:type="dxa"/>
            <w:tcBorders>
              <w:top w:val="nil"/>
              <w:left w:val="nil"/>
              <w:bottom w:val="single" w:sz="4" w:space="0" w:color="auto"/>
              <w:right w:val="single" w:sz="4" w:space="0" w:color="auto"/>
            </w:tcBorders>
            <w:vAlign w:val="bottom"/>
            <w:hideMark/>
          </w:tcPr>
          <w:p w14:paraId="5D9D37AC"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Syringe luer slip disp. + ndl ,21Gx1 1/2", 5ml, pce</w:t>
            </w:r>
          </w:p>
        </w:tc>
        <w:tc>
          <w:tcPr>
            <w:tcW w:w="1195" w:type="dxa"/>
            <w:tcBorders>
              <w:top w:val="nil"/>
              <w:left w:val="nil"/>
              <w:bottom w:val="single" w:sz="4" w:space="0" w:color="auto"/>
              <w:right w:val="single" w:sz="4" w:space="0" w:color="auto"/>
            </w:tcBorders>
            <w:hideMark/>
          </w:tcPr>
          <w:p w14:paraId="736DBC4A"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w:t>
            </w:r>
          </w:p>
        </w:tc>
        <w:tc>
          <w:tcPr>
            <w:tcW w:w="1195" w:type="dxa"/>
            <w:tcBorders>
              <w:top w:val="nil"/>
              <w:left w:val="nil"/>
              <w:bottom w:val="single" w:sz="4" w:space="0" w:color="auto"/>
              <w:right w:val="single" w:sz="4" w:space="0" w:color="auto"/>
            </w:tcBorders>
            <w:hideMark/>
          </w:tcPr>
          <w:p w14:paraId="53DD57EC"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6D82C815"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10000</w:t>
            </w:r>
          </w:p>
        </w:tc>
        <w:tc>
          <w:tcPr>
            <w:tcW w:w="1268" w:type="dxa"/>
            <w:tcBorders>
              <w:top w:val="nil"/>
              <w:left w:val="nil"/>
              <w:bottom w:val="single" w:sz="4" w:space="0" w:color="auto"/>
              <w:right w:val="single" w:sz="4" w:space="0" w:color="auto"/>
            </w:tcBorders>
            <w:hideMark/>
          </w:tcPr>
          <w:p w14:paraId="4D42B52E"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gridSpan w:val="2"/>
            <w:tcBorders>
              <w:top w:val="nil"/>
              <w:left w:val="nil"/>
              <w:bottom w:val="single" w:sz="4" w:space="0" w:color="auto"/>
              <w:right w:val="single" w:sz="4" w:space="0" w:color="auto"/>
            </w:tcBorders>
            <w:hideMark/>
          </w:tcPr>
          <w:p w14:paraId="132D80C0"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718EB181" w14:textId="77777777" w:rsidTr="00BD19E9">
        <w:trPr>
          <w:trHeight w:val="850"/>
        </w:trPr>
        <w:tc>
          <w:tcPr>
            <w:tcW w:w="571" w:type="dxa"/>
            <w:tcBorders>
              <w:top w:val="nil"/>
              <w:left w:val="single" w:sz="4" w:space="0" w:color="auto"/>
              <w:bottom w:val="single" w:sz="4" w:space="0" w:color="auto"/>
              <w:right w:val="single" w:sz="4" w:space="0" w:color="auto"/>
            </w:tcBorders>
            <w:hideMark/>
          </w:tcPr>
          <w:p w14:paraId="4B5269D5"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45</w:t>
            </w:r>
          </w:p>
        </w:tc>
        <w:tc>
          <w:tcPr>
            <w:tcW w:w="1268" w:type="dxa"/>
            <w:tcBorders>
              <w:top w:val="nil"/>
              <w:left w:val="nil"/>
              <w:bottom w:val="single" w:sz="4" w:space="0" w:color="auto"/>
              <w:right w:val="single" w:sz="4" w:space="0" w:color="auto"/>
            </w:tcBorders>
            <w:hideMark/>
          </w:tcPr>
          <w:p w14:paraId="33B2E499"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w:t>
            </w:r>
          </w:p>
        </w:tc>
        <w:tc>
          <w:tcPr>
            <w:tcW w:w="4105" w:type="dxa"/>
            <w:tcBorders>
              <w:top w:val="nil"/>
              <w:left w:val="nil"/>
              <w:bottom w:val="single" w:sz="4" w:space="0" w:color="auto"/>
              <w:right w:val="single" w:sz="4" w:space="0" w:color="auto"/>
            </w:tcBorders>
            <w:vAlign w:val="bottom"/>
            <w:hideMark/>
          </w:tcPr>
          <w:p w14:paraId="70F8A1B6"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syringe, hypodermic, Luer, 2-part, 10 ml + needle 21 G x 1.5" (0.80 x 40 mm), sterile, disposable</w:t>
            </w:r>
          </w:p>
        </w:tc>
        <w:tc>
          <w:tcPr>
            <w:tcW w:w="1195" w:type="dxa"/>
            <w:tcBorders>
              <w:top w:val="nil"/>
              <w:left w:val="nil"/>
              <w:bottom w:val="single" w:sz="4" w:space="0" w:color="auto"/>
              <w:right w:val="single" w:sz="4" w:space="0" w:color="auto"/>
            </w:tcBorders>
            <w:hideMark/>
          </w:tcPr>
          <w:p w14:paraId="0D60C50C"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w:t>
            </w:r>
          </w:p>
        </w:tc>
        <w:tc>
          <w:tcPr>
            <w:tcW w:w="1195" w:type="dxa"/>
            <w:tcBorders>
              <w:top w:val="nil"/>
              <w:left w:val="nil"/>
              <w:bottom w:val="single" w:sz="4" w:space="0" w:color="auto"/>
              <w:right w:val="single" w:sz="4" w:space="0" w:color="auto"/>
            </w:tcBorders>
            <w:hideMark/>
          </w:tcPr>
          <w:p w14:paraId="54740FA3"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0388B57D"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10000</w:t>
            </w:r>
          </w:p>
        </w:tc>
        <w:tc>
          <w:tcPr>
            <w:tcW w:w="1268" w:type="dxa"/>
            <w:tcBorders>
              <w:top w:val="nil"/>
              <w:left w:val="nil"/>
              <w:bottom w:val="single" w:sz="4" w:space="0" w:color="auto"/>
              <w:right w:val="single" w:sz="4" w:space="0" w:color="auto"/>
            </w:tcBorders>
            <w:hideMark/>
          </w:tcPr>
          <w:p w14:paraId="2EA724A6"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gridSpan w:val="2"/>
            <w:tcBorders>
              <w:top w:val="nil"/>
              <w:left w:val="nil"/>
              <w:bottom w:val="single" w:sz="4" w:space="0" w:color="auto"/>
              <w:right w:val="single" w:sz="4" w:space="0" w:color="auto"/>
            </w:tcBorders>
            <w:hideMark/>
          </w:tcPr>
          <w:p w14:paraId="5D35BC89"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1D569C6B" w14:textId="77777777" w:rsidTr="00BD19E9">
        <w:trPr>
          <w:trHeight w:val="1130"/>
        </w:trPr>
        <w:tc>
          <w:tcPr>
            <w:tcW w:w="571" w:type="dxa"/>
            <w:tcBorders>
              <w:top w:val="nil"/>
              <w:left w:val="single" w:sz="4" w:space="0" w:color="auto"/>
              <w:bottom w:val="single" w:sz="4" w:space="0" w:color="auto"/>
              <w:right w:val="single" w:sz="4" w:space="0" w:color="auto"/>
            </w:tcBorders>
            <w:hideMark/>
          </w:tcPr>
          <w:p w14:paraId="0A3C849F"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lastRenderedPageBreak/>
              <w:t>46</w:t>
            </w:r>
          </w:p>
        </w:tc>
        <w:tc>
          <w:tcPr>
            <w:tcW w:w="1268" w:type="dxa"/>
            <w:tcBorders>
              <w:top w:val="nil"/>
              <w:left w:val="nil"/>
              <w:bottom w:val="single" w:sz="4" w:space="0" w:color="auto"/>
              <w:right w:val="single" w:sz="4" w:space="0" w:color="auto"/>
            </w:tcBorders>
            <w:hideMark/>
          </w:tcPr>
          <w:p w14:paraId="4EB88AD2"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50</w:t>
            </w:r>
          </w:p>
        </w:tc>
        <w:tc>
          <w:tcPr>
            <w:tcW w:w="4105" w:type="dxa"/>
            <w:tcBorders>
              <w:top w:val="nil"/>
              <w:left w:val="nil"/>
              <w:bottom w:val="single" w:sz="4" w:space="0" w:color="auto"/>
              <w:right w:val="single" w:sz="4" w:space="0" w:color="auto"/>
            </w:tcBorders>
            <w:vAlign w:val="bottom"/>
            <w:hideMark/>
          </w:tcPr>
          <w:p w14:paraId="18B289EF"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infusion giving set, with airrelease and Luer lock needle, 21 G x 1.5" (0.80 x 40 mm)</w:t>
            </w:r>
            <w:r w:rsidRPr="00BD19E9">
              <w:rPr>
                <w:rFonts w:ascii="Arial" w:eastAsia="Times New Roman" w:hAnsi="Arial" w:cs="Arial"/>
              </w:rPr>
              <w:br/>
              <w:t>(for bags/bottles), driprate 20 drops/ml, sterile, disposable</w:t>
            </w:r>
          </w:p>
        </w:tc>
        <w:tc>
          <w:tcPr>
            <w:tcW w:w="1195" w:type="dxa"/>
            <w:tcBorders>
              <w:top w:val="nil"/>
              <w:left w:val="nil"/>
              <w:bottom w:val="single" w:sz="4" w:space="0" w:color="auto"/>
              <w:right w:val="single" w:sz="4" w:space="0" w:color="auto"/>
            </w:tcBorders>
            <w:hideMark/>
          </w:tcPr>
          <w:p w14:paraId="14626207"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50</w:t>
            </w:r>
          </w:p>
        </w:tc>
        <w:tc>
          <w:tcPr>
            <w:tcW w:w="1195" w:type="dxa"/>
            <w:tcBorders>
              <w:top w:val="nil"/>
              <w:left w:val="nil"/>
              <w:bottom w:val="single" w:sz="4" w:space="0" w:color="auto"/>
              <w:right w:val="single" w:sz="4" w:space="0" w:color="auto"/>
            </w:tcBorders>
            <w:hideMark/>
          </w:tcPr>
          <w:p w14:paraId="1D5775F8"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3F557340"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2500</w:t>
            </w:r>
          </w:p>
        </w:tc>
        <w:tc>
          <w:tcPr>
            <w:tcW w:w="1268" w:type="dxa"/>
            <w:tcBorders>
              <w:top w:val="nil"/>
              <w:left w:val="nil"/>
              <w:bottom w:val="single" w:sz="4" w:space="0" w:color="auto"/>
              <w:right w:val="single" w:sz="4" w:space="0" w:color="auto"/>
            </w:tcBorders>
            <w:hideMark/>
          </w:tcPr>
          <w:p w14:paraId="4C333504"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gridSpan w:val="2"/>
            <w:tcBorders>
              <w:top w:val="nil"/>
              <w:left w:val="nil"/>
              <w:bottom w:val="single" w:sz="4" w:space="0" w:color="auto"/>
              <w:right w:val="single" w:sz="4" w:space="0" w:color="auto"/>
            </w:tcBorders>
            <w:hideMark/>
          </w:tcPr>
          <w:p w14:paraId="6385C154"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6A5DFD9C"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1EBB73BD"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tcBorders>
              <w:top w:val="nil"/>
              <w:left w:val="nil"/>
              <w:bottom w:val="single" w:sz="4" w:space="0" w:color="auto"/>
              <w:right w:val="single" w:sz="4" w:space="0" w:color="auto"/>
            </w:tcBorders>
            <w:hideMark/>
          </w:tcPr>
          <w:p w14:paraId="1853DC59"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4105" w:type="dxa"/>
            <w:tcBorders>
              <w:top w:val="nil"/>
              <w:left w:val="nil"/>
              <w:bottom w:val="single" w:sz="4" w:space="0" w:color="auto"/>
              <w:right w:val="single" w:sz="4" w:space="0" w:color="auto"/>
            </w:tcBorders>
            <w:hideMark/>
          </w:tcPr>
          <w:p w14:paraId="64390F22"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195" w:type="dxa"/>
            <w:tcBorders>
              <w:top w:val="nil"/>
              <w:left w:val="nil"/>
              <w:bottom w:val="single" w:sz="4" w:space="0" w:color="auto"/>
              <w:right w:val="single" w:sz="4" w:space="0" w:color="auto"/>
            </w:tcBorders>
            <w:hideMark/>
          </w:tcPr>
          <w:p w14:paraId="7C066C28"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195" w:type="dxa"/>
            <w:tcBorders>
              <w:top w:val="nil"/>
              <w:left w:val="nil"/>
              <w:bottom w:val="single" w:sz="4" w:space="0" w:color="auto"/>
              <w:right w:val="single" w:sz="4" w:space="0" w:color="auto"/>
            </w:tcBorders>
            <w:hideMark/>
          </w:tcPr>
          <w:p w14:paraId="1D702E73"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097" w:type="dxa"/>
            <w:tcBorders>
              <w:top w:val="nil"/>
              <w:left w:val="nil"/>
              <w:bottom w:val="single" w:sz="4" w:space="0" w:color="auto"/>
              <w:right w:val="single" w:sz="4" w:space="0" w:color="auto"/>
            </w:tcBorders>
            <w:hideMark/>
          </w:tcPr>
          <w:p w14:paraId="73B2A540"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0</w:t>
            </w:r>
          </w:p>
        </w:tc>
        <w:tc>
          <w:tcPr>
            <w:tcW w:w="1268" w:type="dxa"/>
            <w:tcBorders>
              <w:top w:val="nil"/>
              <w:left w:val="nil"/>
              <w:bottom w:val="single" w:sz="4" w:space="0" w:color="auto"/>
              <w:right w:val="single" w:sz="4" w:space="0" w:color="auto"/>
            </w:tcBorders>
            <w:hideMark/>
          </w:tcPr>
          <w:p w14:paraId="277A8049"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gridSpan w:val="2"/>
            <w:tcBorders>
              <w:top w:val="nil"/>
              <w:left w:val="nil"/>
              <w:bottom w:val="single" w:sz="4" w:space="0" w:color="auto"/>
              <w:right w:val="single" w:sz="4" w:space="0" w:color="auto"/>
            </w:tcBorders>
            <w:hideMark/>
          </w:tcPr>
          <w:p w14:paraId="21984A10"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0081BA8D"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32D7338C" w14:textId="77777777" w:rsidR="00BD19E9" w:rsidRPr="00BD19E9" w:rsidRDefault="00BD19E9" w:rsidP="00BD19E9">
            <w:pPr>
              <w:spacing w:after="0" w:line="240" w:lineRule="auto"/>
              <w:rPr>
                <w:rFonts w:ascii="Arial" w:eastAsia="Times New Roman" w:hAnsi="Arial" w:cs="Arial"/>
                <w:b/>
                <w:bCs/>
                <w:color w:val="000000"/>
              </w:rPr>
            </w:pPr>
            <w:r w:rsidRPr="00BD19E9">
              <w:rPr>
                <w:rFonts w:ascii="Arial" w:eastAsia="Times New Roman" w:hAnsi="Arial" w:cs="Arial"/>
                <w:b/>
                <w:bCs/>
                <w:color w:val="000000"/>
              </w:rPr>
              <w:t> </w:t>
            </w:r>
          </w:p>
        </w:tc>
        <w:tc>
          <w:tcPr>
            <w:tcW w:w="1268" w:type="dxa"/>
            <w:tcBorders>
              <w:top w:val="nil"/>
              <w:left w:val="nil"/>
              <w:bottom w:val="single" w:sz="4" w:space="0" w:color="auto"/>
              <w:right w:val="single" w:sz="4" w:space="0" w:color="auto"/>
            </w:tcBorders>
            <w:hideMark/>
          </w:tcPr>
          <w:p w14:paraId="04E14E97" w14:textId="77777777" w:rsidR="00BD19E9" w:rsidRPr="00BD19E9" w:rsidRDefault="00BD19E9" w:rsidP="00BD19E9">
            <w:pPr>
              <w:spacing w:after="0" w:line="240" w:lineRule="auto"/>
              <w:rPr>
                <w:rFonts w:ascii="Arial" w:eastAsia="Times New Roman" w:hAnsi="Arial" w:cs="Arial"/>
                <w:b/>
                <w:bCs/>
                <w:color w:val="000000"/>
              </w:rPr>
            </w:pPr>
            <w:r w:rsidRPr="00BD19E9">
              <w:rPr>
                <w:rFonts w:ascii="Arial" w:eastAsia="Times New Roman" w:hAnsi="Arial" w:cs="Arial"/>
                <w:b/>
                <w:bCs/>
                <w:color w:val="000000"/>
              </w:rPr>
              <w:t> </w:t>
            </w:r>
          </w:p>
        </w:tc>
        <w:tc>
          <w:tcPr>
            <w:tcW w:w="4105" w:type="dxa"/>
            <w:tcBorders>
              <w:top w:val="nil"/>
              <w:left w:val="nil"/>
              <w:bottom w:val="single" w:sz="4" w:space="0" w:color="auto"/>
              <w:right w:val="single" w:sz="4" w:space="0" w:color="auto"/>
            </w:tcBorders>
            <w:hideMark/>
          </w:tcPr>
          <w:p w14:paraId="5290AA55" w14:textId="77777777" w:rsidR="00BD19E9" w:rsidRPr="00BD19E9" w:rsidRDefault="00BD19E9" w:rsidP="00BD19E9">
            <w:pPr>
              <w:spacing w:after="0" w:line="240" w:lineRule="auto"/>
              <w:rPr>
                <w:rFonts w:ascii="Arial" w:eastAsia="Times New Roman" w:hAnsi="Arial" w:cs="Arial"/>
                <w:b/>
                <w:bCs/>
                <w:color w:val="000000"/>
              </w:rPr>
            </w:pPr>
            <w:r w:rsidRPr="00BD19E9">
              <w:rPr>
                <w:rFonts w:ascii="Arial" w:eastAsia="Times New Roman" w:hAnsi="Arial" w:cs="Arial"/>
                <w:b/>
                <w:bCs/>
                <w:color w:val="000000"/>
              </w:rPr>
              <w:t>Total</w:t>
            </w:r>
          </w:p>
        </w:tc>
        <w:tc>
          <w:tcPr>
            <w:tcW w:w="1195" w:type="dxa"/>
            <w:tcBorders>
              <w:top w:val="nil"/>
              <w:left w:val="nil"/>
              <w:bottom w:val="single" w:sz="4" w:space="0" w:color="auto"/>
              <w:right w:val="single" w:sz="4" w:space="0" w:color="auto"/>
            </w:tcBorders>
            <w:hideMark/>
          </w:tcPr>
          <w:p w14:paraId="12E3508E" w14:textId="77777777" w:rsidR="00BD19E9" w:rsidRPr="00BD19E9" w:rsidRDefault="00BD19E9" w:rsidP="00BD19E9">
            <w:pPr>
              <w:spacing w:after="0" w:line="240" w:lineRule="auto"/>
              <w:rPr>
                <w:rFonts w:ascii="Arial" w:eastAsia="Times New Roman" w:hAnsi="Arial" w:cs="Arial"/>
                <w:b/>
                <w:bCs/>
                <w:color w:val="000000"/>
              </w:rPr>
            </w:pPr>
            <w:r w:rsidRPr="00BD19E9">
              <w:rPr>
                <w:rFonts w:ascii="Arial" w:eastAsia="Times New Roman" w:hAnsi="Arial" w:cs="Arial"/>
                <w:b/>
                <w:bCs/>
                <w:color w:val="000000"/>
              </w:rPr>
              <w:t> </w:t>
            </w:r>
          </w:p>
        </w:tc>
        <w:tc>
          <w:tcPr>
            <w:tcW w:w="1195" w:type="dxa"/>
            <w:tcBorders>
              <w:top w:val="nil"/>
              <w:left w:val="nil"/>
              <w:bottom w:val="single" w:sz="4" w:space="0" w:color="auto"/>
              <w:right w:val="single" w:sz="4" w:space="0" w:color="auto"/>
            </w:tcBorders>
            <w:hideMark/>
          </w:tcPr>
          <w:p w14:paraId="35960A9D" w14:textId="77777777" w:rsidR="00BD19E9" w:rsidRPr="00BD19E9" w:rsidRDefault="00BD19E9" w:rsidP="00BD19E9">
            <w:pPr>
              <w:spacing w:after="0" w:line="240" w:lineRule="auto"/>
              <w:rPr>
                <w:rFonts w:ascii="Arial" w:eastAsia="Times New Roman" w:hAnsi="Arial" w:cs="Arial"/>
                <w:b/>
                <w:bCs/>
                <w:color w:val="000000"/>
              </w:rPr>
            </w:pPr>
            <w:r w:rsidRPr="00BD19E9">
              <w:rPr>
                <w:rFonts w:ascii="Arial" w:eastAsia="Times New Roman" w:hAnsi="Arial" w:cs="Arial"/>
                <w:b/>
                <w:bCs/>
                <w:color w:val="000000"/>
              </w:rPr>
              <w:t> </w:t>
            </w:r>
          </w:p>
        </w:tc>
        <w:tc>
          <w:tcPr>
            <w:tcW w:w="1097" w:type="dxa"/>
            <w:tcBorders>
              <w:top w:val="nil"/>
              <w:left w:val="nil"/>
              <w:bottom w:val="single" w:sz="4" w:space="0" w:color="auto"/>
              <w:right w:val="single" w:sz="4" w:space="0" w:color="auto"/>
            </w:tcBorders>
            <w:hideMark/>
          </w:tcPr>
          <w:p w14:paraId="5821F742" w14:textId="77777777" w:rsidR="00BD19E9" w:rsidRPr="00BD19E9" w:rsidRDefault="00BD19E9" w:rsidP="00BD19E9">
            <w:pPr>
              <w:spacing w:after="0" w:line="240" w:lineRule="auto"/>
              <w:rPr>
                <w:rFonts w:ascii="Arial" w:eastAsia="Times New Roman" w:hAnsi="Arial" w:cs="Arial"/>
                <w:b/>
                <w:bCs/>
                <w:color w:val="000000"/>
              </w:rPr>
            </w:pPr>
            <w:r w:rsidRPr="00BD19E9">
              <w:rPr>
                <w:rFonts w:ascii="Arial" w:eastAsia="Times New Roman" w:hAnsi="Arial" w:cs="Arial"/>
                <w:b/>
                <w:bCs/>
                <w:color w:val="000000"/>
              </w:rPr>
              <w:t> </w:t>
            </w:r>
          </w:p>
        </w:tc>
        <w:tc>
          <w:tcPr>
            <w:tcW w:w="1268" w:type="dxa"/>
            <w:tcBorders>
              <w:top w:val="nil"/>
              <w:left w:val="nil"/>
              <w:bottom w:val="single" w:sz="4" w:space="0" w:color="auto"/>
              <w:right w:val="single" w:sz="4" w:space="0" w:color="auto"/>
            </w:tcBorders>
            <w:hideMark/>
          </w:tcPr>
          <w:p w14:paraId="2A179118" w14:textId="77777777" w:rsidR="00BD19E9" w:rsidRPr="00BD19E9" w:rsidRDefault="00BD19E9" w:rsidP="00BD19E9">
            <w:pPr>
              <w:spacing w:after="0" w:line="240" w:lineRule="auto"/>
              <w:rPr>
                <w:rFonts w:ascii="Arial" w:eastAsia="Times New Roman" w:hAnsi="Arial" w:cs="Arial"/>
                <w:b/>
                <w:bCs/>
                <w:color w:val="000000"/>
              </w:rPr>
            </w:pPr>
            <w:r w:rsidRPr="00BD19E9">
              <w:rPr>
                <w:rFonts w:ascii="Arial" w:eastAsia="Times New Roman" w:hAnsi="Arial" w:cs="Arial"/>
                <w:b/>
                <w:bCs/>
                <w:color w:val="000000"/>
              </w:rPr>
              <w:t> </w:t>
            </w:r>
          </w:p>
        </w:tc>
        <w:tc>
          <w:tcPr>
            <w:tcW w:w="1268" w:type="dxa"/>
            <w:gridSpan w:val="2"/>
            <w:tcBorders>
              <w:top w:val="nil"/>
              <w:left w:val="nil"/>
              <w:bottom w:val="single" w:sz="4" w:space="0" w:color="auto"/>
              <w:right w:val="single" w:sz="4" w:space="0" w:color="auto"/>
            </w:tcBorders>
            <w:shd w:val="clear" w:color="000000" w:fill="9BC2E6"/>
            <w:hideMark/>
          </w:tcPr>
          <w:p w14:paraId="652611B2" w14:textId="77777777" w:rsidR="00BD19E9" w:rsidRPr="00BD19E9" w:rsidRDefault="00BD19E9" w:rsidP="00BD19E9">
            <w:pPr>
              <w:spacing w:after="0" w:line="240" w:lineRule="auto"/>
              <w:rPr>
                <w:rFonts w:ascii="Arial" w:eastAsia="Times New Roman" w:hAnsi="Arial" w:cs="Arial"/>
                <w:b/>
                <w:bCs/>
                <w:color w:val="000000"/>
              </w:rPr>
            </w:pPr>
            <w:r w:rsidRPr="00BD19E9">
              <w:rPr>
                <w:rFonts w:ascii="Arial" w:eastAsia="Times New Roman" w:hAnsi="Arial" w:cs="Arial"/>
                <w:b/>
                <w:bCs/>
                <w:color w:val="000000"/>
              </w:rPr>
              <w:t xml:space="preserve"> $    -   </w:t>
            </w:r>
          </w:p>
        </w:tc>
      </w:tr>
      <w:tr w:rsidR="00BD19E9" w:rsidRPr="00BD19E9" w14:paraId="1C2C0084" w14:textId="77777777" w:rsidTr="00BD19E9">
        <w:trPr>
          <w:trHeight w:val="360"/>
        </w:trPr>
        <w:tc>
          <w:tcPr>
            <w:tcW w:w="571" w:type="dxa"/>
            <w:tcBorders>
              <w:top w:val="nil"/>
              <w:left w:val="single" w:sz="4" w:space="0" w:color="auto"/>
              <w:bottom w:val="single" w:sz="4" w:space="0" w:color="auto"/>
              <w:right w:val="single" w:sz="4" w:space="0" w:color="auto"/>
            </w:tcBorders>
            <w:shd w:val="clear" w:color="000000" w:fill="FFFF00"/>
            <w:hideMark/>
          </w:tcPr>
          <w:p w14:paraId="0BDE6162"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tcBorders>
              <w:top w:val="nil"/>
              <w:left w:val="nil"/>
              <w:bottom w:val="single" w:sz="4" w:space="0" w:color="auto"/>
              <w:right w:val="single" w:sz="4" w:space="0" w:color="auto"/>
            </w:tcBorders>
            <w:shd w:val="clear" w:color="000000" w:fill="FFFF00"/>
            <w:hideMark/>
          </w:tcPr>
          <w:p w14:paraId="6D4A9BE1"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4105" w:type="dxa"/>
            <w:tcBorders>
              <w:top w:val="nil"/>
              <w:left w:val="nil"/>
              <w:bottom w:val="single" w:sz="4" w:space="0" w:color="auto"/>
              <w:right w:val="single" w:sz="4" w:space="0" w:color="auto"/>
            </w:tcBorders>
            <w:shd w:val="clear" w:color="000000" w:fill="FFFF00"/>
            <w:hideMark/>
          </w:tcPr>
          <w:p w14:paraId="624B03AE" w14:textId="77777777" w:rsidR="00BD19E9" w:rsidRPr="00BD19E9" w:rsidRDefault="00BD19E9" w:rsidP="00BD19E9">
            <w:pPr>
              <w:spacing w:after="0" w:line="240" w:lineRule="auto"/>
              <w:rPr>
                <w:rFonts w:ascii="Arial" w:eastAsia="Times New Roman" w:hAnsi="Arial" w:cs="Arial"/>
                <w:b/>
                <w:bCs/>
                <w:color w:val="000000"/>
                <w:sz w:val="28"/>
                <w:szCs w:val="28"/>
              </w:rPr>
            </w:pPr>
            <w:r w:rsidRPr="00BD19E9">
              <w:rPr>
                <w:rFonts w:ascii="Arial" w:eastAsia="Times New Roman" w:hAnsi="Arial" w:cs="Arial"/>
                <w:b/>
                <w:bCs/>
                <w:color w:val="000000"/>
                <w:sz w:val="28"/>
                <w:szCs w:val="28"/>
              </w:rPr>
              <w:t>BOQs Medical Equipments</w:t>
            </w:r>
          </w:p>
        </w:tc>
        <w:tc>
          <w:tcPr>
            <w:tcW w:w="1195" w:type="dxa"/>
            <w:tcBorders>
              <w:top w:val="nil"/>
              <w:left w:val="nil"/>
              <w:bottom w:val="single" w:sz="4" w:space="0" w:color="auto"/>
              <w:right w:val="single" w:sz="4" w:space="0" w:color="auto"/>
            </w:tcBorders>
            <w:shd w:val="clear" w:color="000000" w:fill="FFFF00"/>
            <w:hideMark/>
          </w:tcPr>
          <w:p w14:paraId="72D912E2"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195" w:type="dxa"/>
            <w:tcBorders>
              <w:top w:val="nil"/>
              <w:left w:val="nil"/>
              <w:bottom w:val="single" w:sz="4" w:space="0" w:color="auto"/>
              <w:right w:val="single" w:sz="4" w:space="0" w:color="auto"/>
            </w:tcBorders>
            <w:shd w:val="clear" w:color="000000" w:fill="FFFF00"/>
            <w:hideMark/>
          </w:tcPr>
          <w:p w14:paraId="0CB65ECB"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097" w:type="dxa"/>
            <w:tcBorders>
              <w:top w:val="nil"/>
              <w:left w:val="nil"/>
              <w:bottom w:val="single" w:sz="4" w:space="0" w:color="auto"/>
              <w:right w:val="single" w:sz="4" w:space="0" w:color="auto"/>
            </w:tcBorders>
            <w:shd w:val="clear" w:color="000000" w:fill="FFFF00"/>
            <w:hideMark/>
          </w:tcPr>
          <w:p w14:paraId="4B5F3A6F"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tcBorders>
              <w:top w:val="nil"/>
              <w:left w:val="nil"/>
              <w:bottom w:val="single" w:sz="4" w:space="0" w:color="auto"/>
              <w:right w:val="single" w:sz="4" w:space="0" w:color="auto"/>
            </w:tcBorders>
            <w:shd w:val="clear" w:color="000000" w:fill="FFFF00"/>
            <w:hideMark/>
          </w:tcPr>
          <w:p w14:paraId="1F518001"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gridSpan w:val="2"/>
            <w:tcBorders>
              <w:top w:val="nil"/>
              <w:left w:val="nil"/>
              <w:bottom w:val="single" w:sz="4" w:space="0" w:color="auto"/>
              <w:right w:val="single" w:sz="4" w:space="0" w:color="auto"/>
            </w:tcBorders>
            <w:shd w:val="clear" w:color="000000" w:fill="FFFF00"/>
            <w:hideMark/>
          </w:tcPr>
          <w:p w14:paraId="14A86B60"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r>
      <w:tr w:rsidR="00BD19E9" w:rsidRPr="00BD19E9" w14:paraId="72242E6B" w14:textId="77777777" w:rsidTr="00BD19E9">
        <w:trPr>
          <w:trHeight w:val="1960"/>
        </w:trPr>
        <w:tc>
          <w:tcPr>
            <w:tcW w:w="571" w:type="dxa"/>
            <w:tcBorders>
              <w:top w:val="nil"/>
              <w:left w:val="single" w:sz="4" w:space="0" w:color="auto"/>
              <w:bottom w:val="single" w:sz="4" w:space="0" w:color="auto"/>
              <w:right w:val="single" w:sz="4" w:space="0" w:color="auto"/>
            </w:tcBorders>
            <w:hideMark/>
          </w:tcPr>
          <w:p w14:paraId="5F1C9C19" w14:textId="77777777" w:rsidR="00BD19E9" w:rsidRPr="00BD19E9" w:rsidRDefault="00BD19E9" w:rsidP="00BD19E9">
            <w:pPr>
              <w:spacing w:after="0" w:line="240" w:lineRule="auto"/>
              <w:rPr>
                <w:rFonts w:ascii="Arial" w:eastAsia="Times New Roman" w:hAnsi="Arial" w:cs="Arial"/>
                <w:b/>
                <w:bCs/>
                <w:color w:val="000000"/>
              </w:rPr>
            </w:pPr>
            <w:r w:rsidRPr="00BD19E9">
              <w:rPr>
                <w:rFonts w:ascii="Arial" w:eastAsia="Times New Roman" w:hAnsi="Arial" w:cs="Arial"/>
                <w:b/>
                <w:bCs/>
                <w:color w:val="000000"/>
              </w:rPr>
              <w:t>No.</w:t>
            </w:r>
          </w:p>
        </w:tc>
        <w:tc>
          <w:tcPr>
            <w:tcW w:w="1268" w:type="dxa"/>
            <w:tcBorders>
              <w:top w:val="nil"/>
              <w:left w:val="nil"/>
              <w:bottom w:val="single" w:sz="4" w:space="0" w:color="auto"/>
              <w:right w:val="single" w:sz="4" w:space="0" w:color="auto"/>
            </w:tcBorders>
            <w:hideMark/>
          </w:tcPr>
          <w:p w14:paraId="679D443F" w14:textId="77777777" w:rsidR="00BD19E9" w:rsidRPr="00BD19E9" w:rsidRDefault="00BD19E9" w:rsidP="00BD19E9">
            <w:pPr>
              <w:spacing w:after="0" w:line="240" w:lineRule="auto"/>
              <w:rPr>
                <w:rFonts w:ascii="Arial" w:eastAsia="Times New Roman" w:hAnsi="Arial" w:cs="Arial"/>
                <w:b/>
                <w:bCs/>
                <w:color w:val="000000"/>
              </w:rPr>
            </w:pPr>
            <w:r w:rsidRPr="00BD19E9">
              <w:rPr>
                <w:rFonts w:ascii="Arial" w:eastAsia="Times New Roman" w:hAnsi="Arial" w:cs="Arial"/>
                <w:b/>
                <w:bCs/>
                <w:color w:val="000000"/>
              </w:rPr>
              <w:t>ORDER QTY in requested pack  size</w:t>
            </w:r>
          </w:p>
        </w:tc>
        <w:tc>
          <w:tcPr>
            <w:tcW w:w="4105" w:type="dxa"/>
            <w:tcBorders>
              <w:top w:val="nil"/>
              <w:left w:val="nil"/>
              <w:bottom w:val="single" w:sz="4" w:space="0" w:color="auto"/>
              <w:right w:val="single" w:sz="4" w:space="0" w:color="auto"/>
            </w:tcBorders>
            <w:hideMark/>
          </w:tcPr>
          <w:p w14:paraId="17500493" w14:textId="77777777" w:rsidR="00BD19E9" w:rsidRPr="00BD19E9" w:rsidRDefault="00BD19E9" w:rsidP="00BD19E9">
            <w:pPr>
              <w:spacing w:after="0" w:line="240" w:lineRule="auto"/>
              <w:rPr>
                <w:rFonts w:ascii="Arial" w:eastAsia="Times New Roman" w:hAnsi="Arial" w:cs="Arial"/>
                <w:b/>
                <w:bCs/>
                <w:color w:val="000000"/>
              </w:rPr>
            </w:pPr>
            <w:r w:rsidRPr="00BD19E9">
              <w:rPr>
                <w:rFonts w:ascii="Arial" w:eastAsia="Times New Roman" w:hAnsi="Arial" w:cs="Arial"/>
                <w:b/>
                <w:bCs/>
                <w:color w:val="000000"/>
              </w:rPr>
              <w:t>Item Description</w:t>
            </w:r>
          </w:p>
        </w:tc>
        <w:tc>
          <w:tcPr>
            <w:tcW w:w="1195" w:type="dxa"/>
            <w:tcBorders>
              <w:top w:val="nil"/>
              <w:left w:val="nil"/>
              <w:bottom w:val="single" w:sz="4" w:space="0" w:color="auto"/>
              <w:right w:val="single" w:sz="4" w:space="0" w:color="auto"/>
            </w:tcBorders>
            <w:hideMark/>
          </w:tcPr>
          <w:p w14:paraId="73CC2D27" w14:textId="77777777" w:rsidR="00BD19E9" w:rsidRPr="00BD19E9" w:rsidRDefault="00BD19E9" w:rsidP="00BD19E9">
            <w:pPr>
              <w:spacing w:after="0" w:line="240" w:lineRule="auto"/>
              <w:rPr>
                <w:rFonts w:ascii="Arial" w:eastAsia="Times New Roman" w:hAnsi="Arial" w:cs="Arial"/>
                <w:b/>
                <w:bCs/>
                <w:color w:val="000000"/>
              </w:rPr>
            </w:pPr>
            <w:r w:rsidRPr="00BD19E9">
              <w:rPr>
                <w:rFonts w:ascii="Arial" w:eastAsia="Times New Roman" w:hAnsi="Arial" w:cs="Arial"/>
                <w:b/>
                <w:bCs/>
                <w:color w:val="000000"/>
              </w:rPr>
              <w:t>Preferred unit (number only, items per pack)</w:t>
            </w:r>
          </w:p>
        </w:tc>
        <w:tc>
          <w:tcPr>
            <w:tcW w:w="1195" w:type="dxa"/>
            <w:tcBorders>
              <w:top w:val="nil"/>
              <w:left w:val="nil"/>
              <w:bottom w:val="single" w:sz="4" w:space="0" w:color="auto"/>
              <w:right w:val="single" w:sz="4" w:space="0" w:color="auto"/>
            </w:tcBorders>
            <w:hideMark/>
          </w:tcPr>
          <w:p w14:paraId="7AED2262" w14:textId="77777777" w:rsidR="00BD19E9" w:rsidRPr="00BD19E9" w:rsidRDefault="00BD19E9" w:rsidP="00BD19E9">
            <w:pPr>
              <w:spacing w:after="0" w:line="240" w:lineRule="auto"/>
              <w:rPr>
                <w:rFonts w:ascii="Arial" w:eastAsia="Times New Roman" w:hAnsi="Arial" w:cs="Arial"/>
                <w:b/>
                <w:bCs/>
                <w:color w:val="000000"/>
              </w:rPr>
            </w:pPr>
            <w:r w:rsidRPr="00BD19E9">
              <w:rPr>
                <w:rFonts w:ascii="Arial" w:eastAsia="Times New Roman" w:hAnsi="Arial" w:cs="Arial"/>
                <w:b/>
                <w:bCs/>
                <w:color w:val="000000"/>
              </w:rPr>
              <w:t>Preferred form (tabs, caps, amps..)</w:t>
            </w:r>
          </w:p>
        </w:tc>
        <w:tc>
          <w:tcPr>
            <w:tcW w:w="1097" w:type="dxa"/>
            <w:tcBorders>
              <w:top w:val="nil"/>
              <w:left w:val="nil"/>
              <w:bottom w:val="single" w:sz="4" w:space="0" w:color="auto"/>
              <w:right w:val="single" w:sz="4" w:space="0" w:color="auto"/>
            </w:tcBorders>
            <w:hideMark/>
          </w:tcPr>
          <w:p w14:paraId="764CF51F" w14:textId="77777777" w:rsidR="00BD19E9" w:rsidRPr="00BD19E9" w:rsidRDefault="00BD19E9" w:rsidP="00BD19E9">
            <w:pPr>
              <w:spacing w:after="0" w:line="240" w:lineRule="auto"/>
              <w:rPr>
                <w:rFonts w:ascii="Arial" w:eastAsia="Times New Roman" w:hAnsi="Arial" w:cs="Arial"/>
                <w:b/>
                <w:bCs/>
                <w:color w:val="000000"/>
              </w:rPr>
            </w:pPr>
            <w:r w:rsidRPr="00BD19E9">
              <w:rPr>
                <w:rFonts w:ascii="Arial" w:eastAsia="Times New Roman" w:hAnsi="Arial" w:cs="Arial"/>
                <w:b/>
                <w:bCs/>
                <w:color w:val="000000"/>
              </w:rPr>
              <w:t>Order QTY in smallest unit (# of tabs, caps, amps...)</w:t>
            </w:r>
          </w:p>
        </w:tc>
        <w:tc>
          <w:tcPr>
            <w:tcW w:w="1268" w:type="dxa"/>
            <w:tcBorders>
              <w:top w:val="nil"/>
              <w:left w:val="nil"/>
              <w:bottom w:val="single" w:sz="4" w:space="0" w:color="auto"/>
              <w:right w:val="single" w:sz="4" w:space="0" w:color="auto"/>
            </w:tcBorders>
            <w:hideMark/>
          </w:tcPr>
          <w:p w14:paraId="01649948" w14:textId="77777777" w:rsidR="00BD19E9" w:rsidRPr="00BD19E9" w:rsidRDefault="00BD19E9" w:rsidP="00BD19E9">
            <w:pPr>
              <w:spacing w:after="0" w:line="240" w:lineRule="auto"/>
              <w:rPr>
                <w:rFonts w:ascii="Arial" w:eastAsia="Times New Roman" w:hAnsi="Arial" w:cs="Arial"/>
                <w:b/>
                <w:bCs/>
                <w:color w:val="000000"/>
              </w:rPr>
            </w:pPr>
            <w:r w:rsidRPr="00BD19E9">
              <w:rPr>
                <w:rFonts w:ascii="Arial" w:eastAsia="Times New Roman" w:hAnsi="Arial" w:cs="Arial"/>
                <w:b/>
                <w:bCs/>
                <w:color w:val="000000"/>
              </w:rPr>
              <w:t>Estimated Price per pack size</w:t>
            </w:r>
          </w:p>
        </w:tc>
        <w:tc>
          <w:tcPr>
            <w:tcW w:w="1268" w:type="dxa"/>
            <w:gridSpan w:val="2"/>
            <w:tcBorders>
              <w:top w:val="nil"/>
              <w:left w:val="nil"/>
              <w:bottom w:val="single" w:sz="4" w:space="0" w:color="auto"/>
              <w:right w:val="single" w:sz="4" w:space="0" w:color="auto"/>
            </w:tcBorders>
            <w:hideMark/>
          </w:tcPr>
          <w:p w14:paraId="0B590BBE" w14:textId="77777777" w:rsidR="00BD19E9" w:rsidRPr="00BD19E9" w:rsidRDefault="00BD19E9" w:rsidP="00BD19E9">
            <w:pPr>
              <w:spacing w:after="0" w:line="240" w:lineRule="auto"/>
              <w:rPr>
                <w:rFonts w:ascii="Arial" w:eastAsia="Times New Roman" w:hAnsi="Arial" w:cs="Arial"/>
                <w:b/>
                <w:bCs/>
                <w:color w:val="000000"/>
              </w:rPr>
            </w:pPr>
            <w:r w:rsidRPr="00BD19E9">
              <w:rPr>
                <w:rFonts w:ascii="Arial" w:eastAsia="Times New Roman" w:hAnsi="Arial" w:cs="Arial"/>
                <w:b/>
                <w:bCs/>
                <w:color w:val="000000"/>
              </w:rPr>
              <w:t>Total Estimated Value</w:t>
            </w:r>
          </w:p>
        </w:tc>
      </w:tr>
      <w:tr w:rsidR="00BD19E9" w:rsidRPr="00BD19E9" w14:paraId="6863C8DE" w14:textId="77777777" w:rsidTr="00BD19E9">
        <w:trPr>
          <w:trHeight w:val="1120"/>
        </w:trPr>
        <w:tc>
          <w:tcPr>
            <w:tcW w:w="571" w:type="dxa"/>
            <w:tcBorders>
              <w:top w:val="nil"/>
              <w:left w:val="single" w:sz="4" w:space="0" w:color="auto"/>
              <w:bottom w:val="single" w:sz="4" w:space="0" w:color="auto"/>
              <w:right w:val="single" w:sz="4" w:space="0" w:color="auto"/>
            </w:tcBorders>
            <w:hideMark/>
          </w:tcPr>
          <w:p w14:paraId="7115C5A1"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268" w:type="dxa"/>
            <w:tcBorders>
              <w:top w:val="nil"/>
              <w:left w:val="nil"/>
              <w:bottom w:val="single" w:sz="4" w:space="0" w:color="auto"/>
              <w:right w:val="single" w:sz="4" w:space="0" w:color="auto"/>
            </w:tcBorders>
            <w:hideMark/>
          </w:tcPr>
          <w:p w14:paraId="6B4B925E"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6</w:t>
            </w:r>
          </w:p>
        </w:tc>
        <w:tc>
          <w:tcPr>
            <w:tcW w:w="4105" w:type="dxa"/>
            <w:tcBorders>
              <w:top w:val="nil"/>
              <w:left w:val="nil"/>
              <w:bottom w:val="single" w:sz="4" w:space="0" w:color="auto"/>
              <w:right w:val="single" w:sz="4" w:space="0" w:color="auto"/>
            </w:tcBorders>
            <w:hideMark/>
          </w:tcPr>
          <w:p w14:paraId="4D3B1B1B"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bed, hospital, dimensions 203 x 90 x 50 cm, 2 sections (adjustable backsection 0-70º), epoxy coated steel frame &amp; leg/headboard, on 125 mm castors</w:t>
            </w:r>
          </w:p>
        </w:tc>
        <w:tc>
          <w:tcPr>
            <w:tcW w:w="1195" w:type="dxa"/>
            <w:tcBorders>
              <w:top w:val="nil"/>
              <w:left w:val="nil"/>
              <w:bottom w:val="single" w:sz="4" w:space="0" w:color="auto"/>
              <w:right w:val="single" w:sz="4" w:space="0" w:color="auto"/>
            </w:tcBorders>
            <w:hideMark/>
          </w:tcPr>
          <w:p w14:paraId="6F8BB77E"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195" w:type="dxa"/>
            <w:tcBorders>
              <w:top w:val="nil"/>
              <w:left w:val="nil"/>
              <w:bottom w:val="single" w:sz="4" w:space="0" w:color="auto"/>
              <w:right w:val="single" w:sz="4" w:space="0" w:color="auto"/>
            </w:tcBorders>
            <w:hideMark/>
          </w:tcPr>
          <w:p w14:paraId="5E0B5110"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7331A90D"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6</w:t>
            </w:r>
          </w:p>
        </w:tc>
        <w:tc>
          <w:tcPr>
            <w:tcW w:w="1268" w:type="dxa"/>
            <w:tcBorders>
              <w:top w:val="nil"/>
              <w:left w:val="nil"/>
              <w:bottom w:val="single" w:sz="4" w:space="0" w:color="auto"/>
              <w:right w:val="single" w:sz="4" w:space="0" w:color="auto"/>
            </w:tcBorders>
            <w:hideMark/>
          </w:tcPr>
          <w:p w14:paraId="532F5A8C"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gridSpan w:val="2"/>
            <w:tcBorders>
              <w:top w:val="nil"/>
              <w:left w:val="nil"/>
              <w:bottom w:val="single" w:sz="4" w:space="0" w:color="auto"/>
              <w:right w:val="single" w:sz="4" w:space="0" w:color="auto"/>
            </w:tcBorders>
            <w:hideMark/>
          </w:tcPr>
          <w:p w14:paraId="5AB18C64"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24D5DFE0" w14:textId="77777777" w:rsidTr="00BD19E9">
        <w:trPr>
          <w:trHeight w:val="560"/>
        </w:trPr>
        <w:tc>
          <w:tcPr>
            <w:tcW w:w="571" w:type="dxa"/>
            <w:tcBorders>
              <w:top w:val="nil"/>
              <w:left w:val="single" w:sz="4" w:space="0" w:color="auto"/>
              <w:bottom w:val="single" w:sz="4" w:space="0" w:color="auto"/>
              <w:right w:val="single" w:sz="4" w:space="0" w:color="auto"/>
            </w:tcBorders>
            <w:hideMark/>
          </w:tcPr>
          <w:p w14:paraId="571DE61B"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w:t>
            </w:r>
          </w:p>
        </w:tc>
        <w:tc>
          <w:tcPr>
            <w:tcW w:w="1268" w:type="dxa"/>
            <w:tcBorders>
              <w:top w:val="nil"/>
              <w:left w:val="nil"/>
              <w:bottom w:val="single" w:sz="4" w:space="0" w:color="auto"/>
              <w:right w:val="single" w:sz="4" w:space="0" w:color="auto"/>
            </w:tcBorders>
            <w:hideMark/>
          </w:tcPr>
          <w:p w14:paraId="31118482"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w:t>
            </w:r>
          </w:p>
        </w:tc>
        <w:tc>
          <w:tcPr>
            <w:tcW w:w="4105" w:type="dxa"/>
            <w:tcBorders>
              <w:top w:val="nil"/>
              <w:left w:val="nil"/>
              <w:bottom w:val="single" w:sz="4" w:space="0" w:color="auto"/>
              <w:right w:val="single" w:sz="4" w:space="0" w:color="auto"/>
            </w:tcBorders>
            <w:hideMark/>
          </w:tcPr>
          <w:p w14:paraId="08153BE2"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doppler ultrasound Elite 100 ,+2MHz probe EN30, 1 pce</w:t>
            </w:r>
          </w:p>
        </w:tc>
        <w:tc>
          <w:tcPr>
            <w:tcW w:w="1195" w:type="dxa"/>
            <w:tcBorders>
              <w:top w:val="nil"/>
              <w:left w:val="nil"/>
              <w:bottom w:val="single" w:sz="4" w:space="0" w:color="auto"/>
              <w:right w:val="single" w:sz="4" w:space="0" w:color="auto"/>
            </w:tcBorders>
            <w:hideMark/>
          </w:tcPr>
          <w:p w14:paraId="31A6F99C"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195" w:type="dxa"/>
            <w:tcBorders>
              <w:top w:val="nil"/>
              <w:left w:val="nil"/>
              <w:bottom w:val="single" w:sz="4" w:space="0" w:color="auto"/>
              <w:right w:val="single" w:sz="4" w:space="0" w:color="auto"/>
            </w:tcBorders>
            <w:hideMark/>
          </w:tcPr>
          <w:p w14:paraId="6DC2AB76"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6038CD3E"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w:t>
            </w:r>
          </w:p>
        </w:tc>
        <w:tc>
          <w:tcPr>
            <w:tcW w:w="1268" w:type="dxa"/>
            <w:tcBorders>
              <w:top w:val="nil"/>
              <w:left w:val="nil"/>
              <w:bottom w:val="single" w:sz="4" w:space="0" w:color="auto"/>
              <w:right w:val="single" w:sz="4" w:space="0" w:color="auto"/>
            </w:tcBorders>
            <w:hideMark/>
          </w:tcPr>
          <w:p w14:paraId="7E26BBA1"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gridSpan w:val="2"/>
            <w:tcBorders>
              <w:top w:val="nil"/>
              <w:left w:val="nil"/>
              <w:bottom w:val="single" w:sz="4" w:space="0" w:color="auto"/>
              <w:right w:val="single" w:sz="4" w:space="0" w:color="auto"/>
            </w:tcBorders>
            <w:hideMark/>
          </w:tcPr>
          <w:p w14:paraId="2EF91636"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7CF295EA" w14:textId="77777777" w:rsidTr="00BD19E9">
        <w:trPr>
          <w:trHeight w:val="1400"/>
        </w:trPr>
        <w:tc>
          <w:tcPr>
            <w:tcW w:w="571" w:type="dxa"/>
            <w:tcBorders>
              <w:top w:val="nil"/>
              <w:left w:val="single" w:sz="4" w:space="0" w:color="auto"/>
              <w:bottom w:val="single" w:sz="4" w:space="0" w:color="auto"/>
              <w:right w:val="single" w:sz="4" w:space="0" w:color="auto"/>
            </w:tcBorders>
            <w:hideMark/>
          </w:tcPr>
          <w:p w14:paraId="3BFA4813"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3</w:t>
            </w:r>
          </w:p>
        </w:tc>
        <w:tc>
          <w:tcPr>
            <w:tcW w:w="1268" w:type="dxa"/>
            <w:tcBorders>
              <w:top w:val="nil"/>
              <w:left w:val="nil"/>
              <w:bottom w:val="single" w:sz="4" w:space="0" w:color="auto"/>
              <w:right w:val="single" w:sz="4" w:space="0" w:color="auto"/>
            </w:tcBorders>
            <w:hideMark/>
          </w:tcPr>
          <w:p w14:paraId="0BABE77C"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w:t>
            </w:r>
          </w:p>
        </w:tc>
        <w:tc>
          <w:tcPr>
            <w:tcW w:w="4105" w:type="dxa"/>
            <w:tcBorders>
              <w:top w:val="nil"/>
              <w:left w:val="nil"/>
              <w:bottom w:val="single" w:sz="4" w:space="0" w:color="auto"/>
              <w:right w:val="single" w:sz="4" w:space="0" w:color="auto"/>
            </w:tcBorders>
            <w:hideMark/>
          </w:tcPr>
          <w:p w14:paraId="5CDC26B5"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headlight, adjustable, 12 x LED, 3 x AAA battery (needed).</w:t>
            </w:r>
            <w:r w:rsidRPr="00BD19E9">
              <w:rPr>
                <w:rFonts w:ascii="Arial" w:eastAsia="Times New Roman" w:hAnsi="Arial" w:cs="Arial"/>
                <w:color w:val="000000"/>
              </w:rPr>
              <w:br/>
              <w:t>Offered separately: battery alkaline, 1.5V, 10 x 42 mm, type AAA / LR03 / UM4 (IATA, NOT RESTRICTED S.P. A123)</w:t>
            </w:r>
          </w:p>
        </w:tc>
        <w:tc>
          <w:tcPr>
            <w:tcW w:w="1195" w:type="dxa"/>
            <w:tcBorders>
              <w:top w:val="nil"/>
              <w:left w:val="nil"/>
              <w:bottom w:val="single" w:sz="4" w:space="0" w:color="auto"/>
              <w:right w:val="single" w:sz="4" w:space="0" w:color="auto"/>
            </w:tcBorders>
            <w:hideMark/>
          </w:tcPr>
          <w:p w14:paraId="04C5E378"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195" w:type="dxa"/>
            <w:tcBorders>
              <w:top w:val="nil"/>
              <w:left w:val="nil"/>
              <w:bottom w:val="single" w:sz="4" w:space="0" w:color="auto"/>
              <w:right w:val="single" w:sz="4" w:space="0" w:color="auto"/>
            </w:tcBorders>
            <w:hideMark/>
          </w:tcPr>
          <w:p w14:paraId="36B433C8"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3A335A8C"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w:t>
            </w:r>
          </w:p>
        </w:tc>
        <w:tc>
          <w:tcPr>
            <w:tcW w:w="1268" w:type="dxa"/>
            <w:tcBorders>
              <w:top w:val="nil"/>
              <w:left w:val="nil"/>
              <w:bottom w:val="single" w:sz="4" w:space="0" w:color="auto"/>
              <w:right w:val="single" w:sz="4" w:space="0" w:color="auto"/>
            </w:tcBorders>
            <w:hideMark/>
          </w:tcPr>
          <w:p w14:paraId="5F256CFF"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gridSpan w:val="2"/>
            <w:tcBorders>
              <w:top w:val="nil"/>
              <w:left w:val="nil"/>
              <w:bottom w:val="single" w:sz="4" w:space="0" w:color="auto"/>
              <w:right w:val="single" w:sz="4" w:space="0" w:color="auto"/>
            </w:tcBorders>
            <w:hideMark/>
          </w:tcPr>
          <w:p w14:paraId="39D35F0F"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0B2BCB2B"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016E3F8D"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4</w:t>
            </w:r>
          </w:p>
        </w:tc>
        <w:tc>
          <w:tcPr>
            <w:tcW w:w="1268" w:type="dxa"/>
            <w:tcBorders>
              <w:top w:val="nil"/>
              <w:left w:val="nil"/>
              <w:bottom w:val="single" w:sz="4" w:space="0" w:color="auto"/>
              <w:right w:val="single" w:sz="4" w:space="0" w:color="auto"/>
            </w:tcBorders>
            <w:hideMark/>
          </w:tcPr>
          <w:p w14:paraId="7D88BC57"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3</w:t>
            </w:r>
          </w:p>
        </w:tc>
        <w:tc>
          <w:tcPr>
            <w:tcW w:w="4105" w:type="dxa"/>
            <w:tcBorders>
              <w:top w:val="nil"/>
              <w:left w:val="nil"/>
              <w:bottom w:val="single" w:sz="4" w:space="0" w:color="auto"/>
              <w:right w:val="single" w:sz="4" w:space="0" w:color="auto"/>
            </w:tcBorders>
            <w:hideMark/>
          </w:tcPr>
          <w:p w14:paraId="01AE57B0"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I.v. stand on wheels double ,1 pce</w:t>
            </w:r>
          </w:p>
        </w:tc>
        <w:tc>
          <w:tcPr>
            <w:tcW w:w="1195" w:type="dxa"/>
            <w:tcBorders>
              <w:top w:val="nil"/>
              <w:left w:val="nil"/>
              <w:bottom w:val="single" w:sz="4" w:space="0" w:color="auto"/>
              <w:right w:val="single" w:sz="4" w:space="0" w:color="auto"/>
            </w:tcBorders>
            <w:hideMark/>
          </w:tcPr>
          <w:p w14:paraId="1866A02E"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195" w:type="dxa"/>
            <w:tcBorders>
              <w:top w:val="nil"/>
              <w:left w:val="nil"/>
              <w:bottom w:val="single" w:sz="4" w:space="0" w:color="auto"/>
              <w:right w:val="single" w:sz="4" w:space="0" w:color="auto"/>
            </w:tcBorders>
            <w:hideMark/>
          </w:tcPr>
          <w:p w14:paraId="341BC2C1"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280B3FE1"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3</w:t>
            </w:r>
          </w:p>
        </w:tc>
        <w:tc>
          <w:tcPr>
            <w:tcW w:w="1268" w:type="dxa"/>
            <w:tcBorders>
              <w:top w:val="nil"/>
              <w:left w:val="nil"/>
              <w:bottom w:val="single" w:sz="4" w:space="0" w:color="auto"/>
              <w:right w:val="single" w:sz="4" w:space="0" w:color="auto"/>
            </w:tcBorders>
            <w:hideMark/>
          </w:tcPr>
          <w:p w14:paraId="529E6571"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gridSpan w:val="2"/>
            <w:tcBorders>
              <w:top w:val="nil"/>
              <w:left w:val="nil"/>
              <w:bottom w:val="single" w:sz="4" w:space="0" w:color="auto"/>
              <w:right w:val="single" w:sz="4" w:space="0" w:color="auto"/>
            </w:tcBorders>
            <w:hideMark/>
          </w:tcPr>
          <w:p w14:paraId="21A67D90"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0BD2BEA8" w14:textId="77777777" w:rsidTr="00BD19E9">
        <w:trPr>
          <w:trHeight w:val="560"/>
        </w:trPr>
        <w:tc>
          <w:tcPr>
            <w:tcW w:w="571" w:type="dxa"/>
            <w:tcBorders>
              <w:top w:val="nil"/>
              <w:left w:val="single" w:sz="4" w:space="0" w:color="auto"/>
              <w:bottom w:val="single" w:sz="4" w:space="0" w:color="auto"/>
              <w:right w:val="single" w:sz="4" w:space="0" w:color="auto"/>
            </w:tcBorders>
            <w:hideMark/>
          </w:tcPr>
          <w:p w14:paraId="2A1DD989"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5</w:t>
            </w:r>
          </w:p>
        </w:tc>
        <w:tc>
          <w:tcPr>
            <w:tcW w:w="1268" w:type="dxa"/>
            <w:tcBorders>
              <w:top w:val="nil"/>
              <w:left w:val="nil"/>
              <w:bottom w:val="single" w:sz="4" w:space="0" w:color="auto"/>
              <w:right w:val="single" w:sz="4" w:space="0" w:color="auto"/>
            </w:tcBorders>
            <w:hideMark/>
          </w:tcPr>
          <w:p w14:paraId="562F16FD"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w:t>
            </w:r>
          </w:p>
        </w:tc>
        <w:tc>
          <w:tcPr>
            <w:tcW w:w="4105" w:type="dxa"/>
            <w:tcBorders>
              <w:top w:val="nil"/>
              <w:left w:val="nil"/>
              <w:bottom w:val="single" w:sz="4" w:space="0" w:color="auto"/>
              <w:right w:val="single" w:sz="4" w:space="0" w:color="auto"/>
            </w:tcBorders>
            <w:hideMark/>
          </w:tcPr>
          <w:p w14:paraId="6791C6EB"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sphygmomanometer, anaeroid, 300 mm Hg, with adults cuff</w:t>
            </w:r>
          </w:p>
        </w:tc>
        <w:tc>
          <w:tcPr>
            <w:tcW w:w="1195" w:type="dxa"/>
            <w:tcBorders>
              <w:top w:val="nil"/>
              <w:left w:val="nil"/>
              <w:bottom w:val="single" w:sz="4" w:space="0" w:color="auto"/>
              <w:right w:val="single" w:sz="4" w:space="0" w:color="auto"/>
            </w:tcBorders>
            <w:hideMark/>
          </w:tcPr>
          <w:p w14:paraId="5E890B7F"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195" w:type="dxa"/>
            <w:tcBorders>
              <w:top w:val="nil"/>
              <w:left w:val="nil"/>
              <w:bottom w:val="single" w:sz="4" w:space="0" w:color="auto"/>
              <w:right w:val="single" w:sz="4" w:space="0" w:color="auto"/>
            </w:tcBorders>
            <w:hideMark/>
          </w:tcPr>
          <w:p w14:paraId="4A8AF714"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5035A257"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w:t>
            </w:r>
          </w:p>
        </w:tc>
        <w:tc>
          <w:tcPr>
            <w:tcW w:w="1268" w:type="dxa"/>
            <w:tcBorders>
              <w:top w:val="nil"/>
              <w:left w:val="nil"/>
              <w:bottom w:val="single" w:sz="4" w:space="0" w:color="auto"/>
              <w:right w:val="single" w:sz="4" w:space="0" w:color="auto"/>
            </w:tcBorders>
            <w:hideMark/>
          </w:tcPr>
          <w:p w14:paraId="34A1C8E9"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gridSpan w:val="2"/>
            <w:tcBorders>
              <w:top w:val="nil"/>
              <w:left w:val="nil"/>
              <w:bottom w:val="single" w:sz="4" w:space="0" w:color="auto"/>
              <w:right w:val="single" w:sz="4" w:space="0" w:color="auto"/>
            </w:tcBorders>
            <w:hideMark/>
          </w:tcPr>
          <w:p w14:paraId="3DA55C4D"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25C36485"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2EE8EDDA"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6</w:t>
            </w:r>
          </w:p>
        </w:tc>
        <w:tc>
          <w:tcPr>
            <w:tcW w:w="1268" w:type="dxa"/>
            <w:tcBorders>
              <w:top w:val="nil"/>
              <w:left w:val="nil"/>
              <w:bottom w:val="single" w:sz="4" w:space="0" w:color="auto"/>
              <w:right w:val="single" w:sz="4" w:space="0" w:color="auto"/>
            </w:tcBorders>
            <w:hideMark/>
          </w:tcPr>
          <w:p w14:paraId="38F98E3A"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w:t>
            </w:r>
          </w:p>
        </w:tc>
        <w:tc>
          <w:tcPr>
            <w:tcW w:w="4105" w:type="dxa"/>
            <w:tcBorders>
              <w:top w:val="nil"/>
              <w:left w:val="nil"/>
              <w:bottom w:val="single" w:sz="4" w:space="0" w:color="auto"/>
              <w:right w:val="single" w:sz="4" w:space="0" w:color="auto"/>
            </w:tcBorders>
            <w:noWrap/>
            <w:vAlign w:val="bottom"/>
            <w:hideMark/>
          </w:tcPr>
          <w:p w14:paraId="58D20C3A"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Autoclave pressure steam sterilizer, electrical, 350 x 550 mm, 40 Litre, 2KW.</w:t>
            </w:r>
          </w:p>
        </w:tc>
        <w:tc>
          <w:tcPr>
            <w:tcW w:w="1195" w:type="dxa"/>
            <w:tcBorders>
              <w:top w:val="nil"/>
              <w:left w:val="nil"/>
              <w:bottom w:val="single" w:sz="4" w:space="0" w:color="auto"/>
              <w:right w:val="single" w:sz="4" w:space="0" w:color="auto"/>
            </w:tcBorders>
            <w:hideMark/>
          </w:tcPr>
          <w:p w14:paraId="0D2C0004"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195" w:type="dxa"/>
            <w:tcBorders>
              <w:top w:val="nil"/>
              <w:left w:val="nil"/>
              <w:bottom w:val="single" w:sz="4" w:space="0" w:color="auto"/>
              <w:right w:val="single" w:sz="4" w:space="0" w:color="auto"/>
            </w:tcBorders>
            <w:hideMark/>
          </w:tcPr>
          <w:p w14:paraId="6C093EFD"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39C27030"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w:t>
            </w:r>
          </w:p>
        </w:tc>
        <w:tc>
          <w:tcPr>
            <w:tcW w:w="1268" w:type="dxa"/>
            <w:tcBorders>
              <w:top w:val="nil"/>
              <w:left w:val="nil"/>
              <w:bottom w:val="single" w:sz="4" w:space="0" w:color="auto"/>
              <w:right w:val="single" w:sz="4" w:space="0" w:color="auto"/>
            </w:tcBorders>
            <w:hideMark/>
          </w:tcPr>
          <w:p w14:paraId="7356BA13"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gridSpan w:val="2"/>
            <w:tcBorders>
              <w:top w:val="nil"/>
              <w:left w:val="nil"/>
              <w:bottom w:val="single" w:sz="4" w:space="0" w:color="auto"/>
              <w:right w:val="single" w:sz="4" w:space="0" w:color="auto"/>
            </w:tcBorders>
            <w:hideMark/>
          </w:tcPr>
          <w:p w14:paraId="612D6688"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18B8A761" w14:textId="77777777" w:rsidTr="00BD19E9">
        <w:trPr>
          <w:trHeight w:val="560"/>
        </w:trPr>
        <w:tc>
          <w:tcPr>
            <w:tcW w:w="571" w:type="dxa"/>
            <w:tcBorders>
              <w:top w:val="nil"/>
              <w:left w:val="single" w:sz="4" w:space="0" w:color="auto"/>
              <w:bottom w:val="single" w:sz="4" w:space="0" w:color="auto"/>
              <w:right w:val="single" w:sz="4" w:space="0" w:color="auto"/>
            </w:tcBorders>
            <w:hideMark/>
          </w:tcPr>
          <w:p w14:paraId="53F4187C"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7</w:t>
            </w:r>
          </w:p>
        </w:tc>
        <w:tc>
          <w:tcPr>
            <w:tcW w:w="1268" w:type="dxa"/>
            <w:tcBorders>
              <w:top w:val="nil"/>
              <w:left w:val="nil"/>
              <w:bottom w:val="single" w:sz="4" w:space="0" w:color="auto"/>
              <w:right w:val="single" w:sz="4" w:space="0" w:color="auto"/>
            </w:tcBorders>
            <w:hideMark/>
          </w:tcPr>
          <w:p w14:paraId="565C228A"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6</w:t>
            </w:r>
          </w:p>
        </w:tc>
        <w:tc>
          <w:tcPr>
            <w:tcW w:w="4105" w:type="dxa"/>
            <w:tcBorders>
              <w:top w:val="nil"/>
              <w:left w:val="nil"/>
              <w:bottom w:val="single" w:sz="4" w:space="0" w:color="auto"/>
              <w:right w:val="single" w:sz="4" w:space="0" w:color="auto"/>
            </w:tcBorders>
            <w:hideMark/>
          </w:tcPr>
          <w:p w14:paraId="27A5EBA4"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Stethoscope littman type ,double lightweight+spares 1pce</w:t>
            </w:r>
          </w:p>
        </w:tc>
        <w:tc>
          <w:tcPr>
            <w:tcW w:w="1195" w:type="dxa"/>
            <w:tcBorders>
              <w:top w:val="nil"/>
              <w:left w:val="nil"/>
              <w:bottom w:val="single" w:sz="4" w:space="0" w:color="auto"/>
              <w:right w:val="single" w:sz="4" w:space="0" w:color="auto"/>
            </w:tcBorders>
            <w:hideMark/>
          </w:tcPr>
          <w:p w14:paraId="234DAE73"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195" w:type="dxa"/>
            <w:tcBorders>
              <w:top w:val="nil"/>
              <w:left w:val="nil"/>
              <w:bottom w:val="single" w:sz="4" w:space="0" w:color="auto"/>
              <w:right w:val="single" w:sz="4" w:space="0" w:color="auto"/>
            </w:tcBorders>
            <w:hideMark/>
          </w:tcPr>
          <w:p w14:paraId="762A2A45"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4AA4979F"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6</w:t>
            </w:r>
          </w:p>
        </w:tc>
        <w:tc>
          <w:tcPr>
            <w:tcW w:w="1268" w:type="dxa"/>
            <w:tcBorders>
              <w:top w:val="nil"/>
              <w:left w:val="nil"/>
              <w:bottom w:val="single" w:sz="4" w:space="0" w:color="auto"/>
              <w:right w:val="single" w:sz="4" w:space="0" w:color="auto"/>
            </w:tcBorders>
            <w:hideMark/>
          </w:tcPr>
          <w:p w14:paraId="275980A9"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gridSpan w:val="2"/>
            <w:tcBorders>
              <w:top w:val="nil"/>
              <w:left w:val="nil"/>
              <w:bottom w:val="single" w:sz="4" w:space="0" w:color="auto"/>
              <w:right w:val="single" w:sz="4" w:space="0" w:color="auto"/>
            </w:tcBorders>
            <w:hideMark/>
          </w:tcPr>
          <w:p w14:paraId="2FA99B54"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1DBC4456"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7EFA011C"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8</w:t>
            </w:r>
          </w:p>
        </w:tc>
        <w:tc>
          <w:tcPr>
            <w:tcW w:w="1268" w:type="dxa"/>
            <w:tcBorders>
              <w:top w:val="nil"/>
              <w:left w:val="nil"/>
              <w:bottom w:val="single" w:sz="4" w:space="0" w:color="auto"/>
              <w:right w:val="single" w:sz="4" w:space="0" w:color="auto"/>
            </w:tcBorders>
            <w:hideMark/>
          </w:tcPr>
          <w:p w14:paraId="58099D4F"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16</w:t>
            </w:r>
          </w:p>
        </w:tc>
        <w:tc>
          <w:tcPr>
            <w:tcW w:w="4105" w:type="dxa"/>
            <w:tcBorders>
              <w:top w:val="nil"/>
              <w:left w:val="nil"/>
              <w:bottom w:val="single" w:sz="4" w:space="0" w:color="auto"/>
              <w:right w:val="single" w:sz="4" w:space="0" w:color="auto"/>
            </w:tcBorders>
            <w:shd w:val="clear" w:color="000000" w:fill="FFFFFF"/>
            <w:vAlign w:val="bottom"/>
            <w:hideMark/>
          </w:tcPr>
          <w:p w14:paraId="03E4CF92"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Coat Medical white, Large</w:t>
            </w:r>
          </w:p>
        </w:tc>
        <w:tc>
          <w:tcPr>
            <w:tcW w:w="1195" w:type="dxa"/>
            <w:tcBorders>
              <w:top w:val="nil"/>
              <w:left w:val="nil"/>
              <w:bottom w:val="single" w:sz="4" w:space="0" w:color="auto"/>
              <w:right w:val="single" w:sz="4" w:space="0" w:color="auto"/>
            </w:tcBorders>
            <w:hideMark/>
          </w:tcPr>
          <w:p w14:paraId="7BFBCEC8"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195" w:type="dxa"/>
            <w:tcBorders>
              <w:top w:val="nil"/>
              <w:left w:val="nil"/>
              <w:bottom w:val="single" w:sz="4" w:space="0" w:color="auto"/>
              <w:right w:val="single" w:sz="4" w:space="0" w:color="auto"/>
            </w:tcBorders>
            <w:hideMark/>
          </w:tcPr>
          <w:p w14:paraId="0638B816"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48FAC6FC"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16</w:t>
            </w:r>
          </w:p>
        </w:tc>
        <w:tc>
          <w:tcPr>
            <w:tcW w:w="1268" w:type="dxa"/>
            <w:tcBorders>
              <w:top w:val="nil"/>
              <w:left w:val="nil"/>
              <w:bottom w:val="single" w:sz="4" w:space="0" w:color="auto"/>
              <w:right w:val="single" w:sz="4" w:space="0" w:color="auto"/>
            </w:tcBorders>
            <w:noWrap/>
            <w:vAlign w:val="bottom"/>
            <w:hideMark/>
          </w:tcPr>
          <w:p w14:paraId="57B084B7"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gridSpan w:val="2"/>
            <w:tcBorders>
              <w:top w:val="nil"/>
              <w:left w:val="nil"/>
              <w:bottom w:val="single" w:sz="4" w:space="0" w:color="auto"/>
              <w:right w:val="single" w:sz="4" w:space="0" w:color="auto"/>
            </w:tcBorders>
            <w:hideMark/>
          </w:tcPr>
          <w:p w14:paraId="29E05226"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2DFC705B"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5A966A7C"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9</w:t>
            </w:r>
          </w:p>
        </w:tc>
        <w:tc>
          <w:tcPr>
            <w:tcW w:w="1268" w:type="dxa"/>
            <w:tcBorders>
              <w:top w:val="nil"/>
              <w:left w:val="nil"/>
              <w:bottom w:val="single" w:sz="4" w:space="0" w:color="auto"/>
              <w:right w:val="single" w:sz="4" w:space="0" w:color="auto"/>
            </w:tcBorders>
            <w:hideMark/>
          </w:tcPr>
          <w:p w14:paraId="57800FAE"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16</w:t>
            </w:r>
          </w:p>
        </w:tc>
        <w:tc>
          <w:tcPr>
            <w:tcW w:w="4105" w:type="dxa"/>
            <w:tcBorders>
              <w:top w:val="nil"/>
              <w:left w:val="nil"/>
              <w:bottom w:val="single" w:sz="4" w:space="0" w:color="auto"/>
              <w:right w:val="single" w:sz="4" w:space="0" w:color="auto"/>
            </w:tcBorders>
            <w:shd w:val="clear" w:color="000000" w:fill="FFFFFF"/>
            <w:vAlign w:val="bottom"/>
            <w:hideMark/>
          </w:tcPr>
          <w:p w14:paraId="66E670FB"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Coat Medical white, Medium</w:t>
            </w:r>
          </w:p>
        </w:tc>
        <w:tc>
          <w:tcPr>
            <w:tcW w:w="1195" w:type="dxa"/>
            <w:tcBorders>
              <w:top w:val="nil"/>
              <w:left w:val="nil"/>
              <w:bottom w:val="single" w:sz="4" w:space="0" w:color="auto"/>
              <w:right w:val="single" w:sz="4" w:space="0" w:color="auto"/>
            </w:tcBorders>
            <w:hideMark/>
          </w:tcPr>
          <w:p w14:paraId="3189472B"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195" w:type="dxa"/>
            <w:tcBorders>
              <w:top w:val="nil"/>
              <w:left w:val="nil"/>
              <w:bottom w:val="single" w:sz="4" w:space="0" w:color="auto"/>
              <w:right w:val="single" w:sz="4" w:space="0" w:color="auto"/>
            </w:tcBorders>
            <w:hideMark/>
          </w:tcPr>
          <w:p w14:paraId="7A7C0B5E"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03CD11AF"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16</w:t>
            </w:r>
          </w:p>
        </w:tc>
        <w:tc>
          <w:tcPr>
            <w:tcW w:w="1268" w:type="dxa"/>
            <w:tcBorders>
              <w:top w:val="nil"/>
              <w:left w:val="nil"/>
              <w:bottom w:val="single" w:sz="4" w:space="0" w:color="auto"/>
              <w:right w:val="single" w:sz="4" w:space="0" w:color="auto"/>
            </w:tcBorders>
            <w:noWrap/>
            <w:vAlign w:val="bottom"/>
            <w:hideMark/>
          </w:tcPr>
          <w:p w14:paraId="6D2C15DA"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gridSpan w:val="2"/>
            <w:tcBorders>
              <w:top w:val="nil"/>
              <w:left w:val="nil"/>
              <w:bottom w:val="single" w:sz="4" w:space="0" w:color="auto"/>
              <w:right w:val="single" w:sz="4" w:space="0" w:color="auto"/>
            </w:tcBorders>
            <w:hideMark/>
          </w:tcPr>
          <w:p w14:paraId="4F4F3DA3"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0D728D7E"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486F1A3E"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w:t>
            </w:r>
          </w:p>
        </w:tc>
        <w:tc>
          <w:tcPr>
            <w:tcW w:w="1268" w:type="dxa"/>
            <w:tcBorders>
              <w:top w:val="nil"/>
              <w:left w:val="nil"/>
              <w:bottom w:val="single" w:sz="4" w:space="0" w:color="auto"/>
              <w:right w:val="single" w:sz="4" w:space="0" w:color="auto"/>
            </w:tcBorders>
            <w:hideMark/>
          </w:tcPr>
          <w:p w14:paraId="694E856D"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16</w:t>
            </w:r>
          </w:p>
        </w:tc>
        <w:tc>
          <w:tcPr>
            <w:tcW w:w="4105" w:type="dxa"/>
            <w:tcBorders>
              <w:top w:val="nil"/>
              <w:left w:val="nil"/>
              <w:bottom w:val="single" w:sz="4" w:space="0" w:color="auto"/>
              <w:right w:val="single" w:sz="4" w:space="0" w:color="auto"/>
            </w:tcBorders>
            <w:shd w:val="clear" w:color="000000" w:fill="FFFFFF"/>
            <w:vAlign w:val="bottom"/>
            <w:hideMark/>
          </w:tcPr>
          <w:p w14:paraId="04619CB0"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Coat Medical white, Small</w:t>
            </w:r>
          </w:p>
        </w:tc>
        <w:tc>
          <w:tcPr>
            <w:tcW w:w="1195" w:type="dxa"/>
            <w:tcBorders>
              <w:top w:val="nil"/>
              <w:left w:val="nil"/>
              <w:bottom w:val="single" w:sz="4" w:space="0" w:color="auto"/>
              <w:right w:val="single" w:sz="4" w:space="0" w:color="auto"/>
            </w:tcBorders>
            <w:hideMark/>
          </w:tcPr>
          <w:p w14:paraId="2FC4C99B"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195" w:type="dxa"/>
            <w:tcBorders>
              <w:top w:val="nil"/>
              <w:left w:val="nil"/>
              <w:bottom w:val="single" w:sz="4" w:space="0" w:color="auto"/>
              <w:right w:val="single" w:sz="4" w:space="0" w:color="auto"/>
            </w:tcBorders>
            <w:hideMark/>
          </w:tcPr>
          <w:p w14:paraId="2B770598"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101E5A3C"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16</w:t>
            </w:r>
          </w:p>
        </w:tc>
        <w:tc>
          <w:tcPr>
            <w:tcW w:w="1268" w:type="dxa"/>
            <w:tcBorders>
              <w:top w:val="nil"/>
              <w:left w:val="nil"/>
              <w:bottom w:val="single" w:sz="4" w:space="0" w:color="auto"/>
              <w:right w:val="single" w:sz="4" w:space="0" w:color="auto"/>
            </w:tcBorders>
            <w:noWrap/>
            <w:vAlign w:val="bottom"/>
            <w:hideMark/>
          </w:tcPr>
          <w:p w14:paraId="7778643E"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gridSpan w:val="2"/>
            <w:tcBorders>
              <w:top w:val="nil"/>
              <w:left w:val="nil"/>
              <w:bottom w:val="single" w:sz="4" w:space="0" w:color="auto"/>
              <w:right w:val="single" w:sz="4" w:space="0" w:color="auto"/>
            </w:tcBorders>
            <w:hideMark/>
          </w:tcPr>
          <w:p w14:paraId="60AAA46B"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364E2F34" w14:textId="77777777" w:rsidTr="00BD19E9">
        <w:trPr>
          <w:trHeight w:val="570"/>
        </w:trPr>
        <w:tc>
          <w:tcPr>
            <w:tcW w:w="571" w:type="dxa"/>
            <w:tcBorders>
              <w:top w:val="nil"/>
              <w:left w:val="single" w:sz="4" w:space="0" w:color="auto"/>
              <w:bottom w:val="single" w:sz="4" w:space="0" w:color="auto"/>
              <w:right w:val="single" w:sz="4" w:space="0" w:color="auto"/>
            </w:tcBorders>
            <w:hideMark/>
          </w:tcPr>
          <w:p w14:paraId="7EAACE78"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11</w:t>
            </w:r>
          </w:p>
        </w:tc>
        <w:tc>
          <w:tcPr>
            <w:tcW w:w="1268" w:type="dxa"/>
            <w:tcBorders>
              <w:top w:val="nil"/>
              <w:left w:val="nil"/>
              <w:bottom w:val="single" w:sz="4" w:space="0" w:color="auto"/>
              <w:right w:val="single" w:sz="4" w:space="0" w:color="auto"/>
            </w:tcBorders>
            <w:hideMark/>
          </w:tcPr>
          <w:p w14:paraId="79BFDE88"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w:t>
            </w:r>
          </w:p>
        </w:tc>
        <w:tc>
          <w:tcPr>
            <w:tcW w:w="4105" w:type="dxa"/>
            <w:tcBorders>
              <w:top w:val="nil"/>
              <w:left w:val="nil"/>
              <w:bottom w:val="single" w:sz="4" w:space="0" w:color="auto"/>
              <w:right w:val="single" w:sz="4" w:space="0" w:color="auto"/>
            </w:tcBorders>
            <w:vAlign w:val="bottom"/>
            <w:hideMark/>
          </w:tcPr>
          <w:p w14:paraId="50C8FADF"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Delivery bed with leg supports ,&amp; wash basin, foldable, 1 pce</w:t>
            </w:r>
          </w:p>
        </w:tc>
        <w:tc>
          <w:tcPr>
            <w:tcW w:w="1195" w:type="dxa"/>
            <w:tcBorders>
              <w:top w:val="nil"/>
              <w:left w:val="nil"/>
              <w:bottom w:val="single" w:sz="4" w:space="0" w:color="auto"/>
              <w:right w:val="single" w:sz="4" w:space="0" w:color="auto"/>
            </w:tcBorders>
            <w:hideMark/>
          </w:tcPr>
          <w:p w14:paraId="494D1367"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195" w:type="dxa"/>
            <w:tcBorders>
              <w:top w:val="nil"/>
              <w:left w:val="nil"/>
              <w:bottom w:val="single" w:sz="4" w:space="0" w:color="auto"/>
              <w:right w:val="single" w:sz="4" w:space="0" w:color="auto"/>
            </w:tcBorders>
            <w:hideMark/>
          </w:tcPr>
          <w:p w14:paraId="2CEE40D1"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4B396911"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w:t>
            </w:r>
          </w:p>
        </w:tc>
        <w:tc>
          <w:tcPr>
            <w:tcW w:w="1268" w:type="dxa"/>
            <w:tcBorders>
              <w:top w:val="nil"/>
              <w:left w:val="nil"/>
              <w:bottom w:val="single" w:sz="4" w:space="0" w:color="auto"/>
              <w:right w:val="single" w:sz="4" w:space="0" w:color="auto"/>
            </w:tcBorders>
            <w:noWrap/>
            <w:vAlign w:val="bottom"/>
            <w:hideMark/>
          </w:tcPr>
          <w:p w14:paraId="74809487"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gridSpan w:val="2"/>
            <w:tcBorders>
              <w:top w:val="nil"/>
              <w:left w:val="nil"/>
              <w:bottom w:val="single" w:sz="4" w:space="0" w:color="auto"/>
              <w:right w:val="single" w:sz="4" w:space="0" w:color="auto"/>
            </w:tcBorders>
            <w:hideMark/>
          </w:tcPr>
          <w:p w14:paraId="03CEF9B4"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18583DE8" w14:textId="77777777" w:rsidTr="00BD19E9">
        <w:trPr>
          <w:trHeight w:val="570"/>
        </w:trPr>
        <w:tc>
          <w:tcPr>
            <w:tcW w:w="571" w:type="dxa"/>
            <w:tcBorders>
              <w:top w:val="nil"/>
              <w:left w:val="single" w:sz="4" w:space="0" w:color="auto"/>
              <w:bottom w:val="single" w:sz="4" w:space="0" w:color="auto"/>
              <w:right w:val="single" w:sz="4" w:space="0" w:color="auto"/>
            </w:tcBorders>
            <w:hideMark/>
          </w:tcPr>
          <w:p w14:paraId="7075BC4C"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12</w:t>
            </w:r>
          </w:p>
        </w:tc>
        <w:tc>
          <w:tcPr>
            <w:tcW w:w="1268" w:type="dxa"/>
            <w:tcBorders>
              <w:top w:val="nil"/>
              <w:left w:val="nil"/>
              <w:bottom w:val="single" w:sz="4" w:space="0" w:color="auto"/>
              <w:right w:val="single" w:sz="4" w:space="0" w:color="auto"/>
            </w:tcBorders>
            <w:hideMark/>
          </w:tcPr>
          <w:p w14:paraId="6FC5AAB7"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w:t>
            </w:r>
          </w:p>
        </w:tc>
        <w:tc>
          <w:tcPr>
            <w:tcW w:w="4105" w:type="dxa"/>
            <w:tcBorders>
              <w:top w:val="nil"/>
              <w:left w:val="nil"/>
              <w:bottom w:val="single" w:sz="4" w:space="0" w:color="auto"/>
              <w:right w:val="single" w:sz="4" w:space="0" w:color="auto"/>
            </w:tcBorders>
            <w:vAlign w:val="bottom"/>
            <w:hideMark/>
          </w:tcPr>
          <w:p w14:paraId="0D33191B"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Otoscope+ battery handle ,w spare bulb in hard case,1pce</w:t>
            </w:r>
          </w:p>
        </w:tc>
        <w:tc>
          <w:tcPr>
            <w:tcW w:w="1195" w:type="dxa"/>
            <w:tcBorders>
              <w:top w:val="nil"/>
              <w:left w:val="nil"/>
              <w:bottom w:val="single" w:sz="4" w:space="0" w:color="auto"/>
              <w:right w:val="single" w:sz="4" w:space="0" w:color="auto"/>
            </w:tcBorders>
            <w:hideMark/>
          </w:tcPr>
          <w:p w14:paraId="7C56E690"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195" w:type="dxa"/>
            <w:tcBorders>
              <w:top w:val="nil"/>
              <w:left w:val="nil"/>
              <w:bottom w:val="single" w:sz="4" w:space="0" w:color="auto"/>
              <w:right w:val="single" w:sz="4" w:space="0" w:color="auto"/>
            </w:tcBorders>
            <w:hideMark/>
          </w:tcPr>
          <w:p w14:paraId="2CD826A3"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7B4F0CA9"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w:t>
            </w:r>
          </w:p>
        </w:tc>
        <w:tc>
          <w:tcPr>
            <w:tcW w:w="1268" w:type="dxa"/>
            <w:tcBorders>
              <w:top w:val="nil"/>
              <w:left w:val="nil"/>
              <w:bottom w:val="single" w:sz="4" w:space="0" w:color="auto"/>
              <w:right w:val="single" w:sz="4" w:space="0" w:color="auto"/>
            </w:tcBorders>
            <w:noWrap/>
            <w:vAlign w:val="bottom"/>
            <w:hideMark/>
          </w:tcPr>
          <w:p w14:paraId="22A59A3F"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gridSpan w:val="2"/>
            <w:tcBorders>
              <w:top w:val="nil"/>
              <w:left w:val="nil"/>
              <w:bottom w:val="single" w:sz="4" w:space="0" w:color="auto"/>
              <w:right w:val="single" w:sz="4" w:space="0" w:color="auto"/>
            </w:tcBorders>
            <w:hideMark/>
          </w:tcPr>
          <w:p w14:paraId="461B1743"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6C99EA0D" w14:textId="77777777" w:rsidTr="00BD19E9">
        <w:trPr>
          <w:trHeight w:val="570"/>
        </w:trPr>
        <w:tc>
          <w:tcPr>
            <w:tcW w:w="571" w:type="dxa"/>
            <w:tcBorders>
              <w:top w:val="nil"/>
              <w:left w:val="single" w:sz="4" w:space="0" w:color="auto"/>
              <w:bottom w:val="single" w:sz="4" w:space="0" w:color="auto"/>
              <w:right w:val="single" w:sz="4" w:space="0" w:color="auto"/>
            </w:tcBorders>
            <w:hideMark/>
          </w:tcPr>
          <w:p w14:paraId="0C4BBB96"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13</w:t>
            </w:r>
          </w:p>
        </w:tc>
        <w:tc>
          <w:tcPr>
            <w:tcW w:w="1268" w:type="dxa"/>
            <w:tcBorders>
              <w:top w:val="nil"/>
              <w:left w:val="nil"/>
              <w:bottom w:val="single" w:sz="4" w:space="0" w:color="auto"/>
              <w:right w:val="single" w:sz="4" w:space="0" w:color="auto"/>
            </w:tcBorders>
            <w:hideMark/>
          </w:tcPr>
          <w:p w14:paraId="506815D9"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w:t>
            </w:r>
          </w:p>
        </w:tc>
        <w:tc>
          <w:tcPr>
            <w:tcW w:w="4105" w:type="dxa"/>
            <w:tcBorders>
              <w:top w:val="nil"/>
              <w:left w:val="nil"/>
              <w:bottom w:val="single" w:sz="4" w:space="0" w:color="auto"/>
              <w:right w:val="single" w:sz="4" w:space="0" w:color="auto"/>
            </w:tcBorders>
            <w:shd w:val="clear" w:color="000000" w:fill="FFFFFF"/>
            <w:vAlign w:val="bottom"/>
            <w:hideMark/>
          </w:tcPr>
          <w:p w14:paraId="441B140D"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Oxygen concentrator V5 Quiet ,Life, Shenyang Canta, 1 pce</w:t>
            </w:r>
          </w:p>
        </w:tc>
        <w:tc>
          <w:tcPr>
            <w:tcW w:w="1195" w:type="dxa"/>
            <w:tcBorders>
              <w:top w:val="nil"/>
              <w:left w:val="nil"/>
              <w:bottom w:val="single" w:sz="4" w:space="0" w:color="auto"/>
              <w:right w:val="single" w:sz="4" w:space="0" w:color="auto"/>
            </w:tcBorders>
            <w:hideMark/>
          </w:tcPr>
          <w:p w14:paraId="5DDD17FA"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195" w:type="dxa"/>
            <w:tcBorders>
              <w:top w:val="nil"/>
              <w:left w:val="nil"/>
              <w:bottom w:val="single" w:sz="4" w:space="0" w:color="auto"/>
              <w:right w:val="single" w:sz="4" w:space="0" w:color="auto"/>
            </w:tcBorders>
            <w:hideMark/>
          </w:tcPr>
          <w:p w14:paraId="05EDC92F"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0E4BD11E"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w:t>
            </w:r>
          </w:p>
        </w:tc>
        <w:tc>
          <w:tcPr>
            <w:tcW w:w="1268" w:type="dxa"/>
            <w:tcBorders>
              <w:top w:val="nil"/>
              <w:left w:val="nil"/>
              <w:bottom w:val="single" w:sz="4" w:space="0" w:color="auto"/>
              <w:right w:val="single" w:sz="4" w:space="0" w:color="auto"/>
            </w:tcBorders>
            <w:noWrap/>
            <w:vAlign w:val="bottom"/>
            <w:hideMark/>
          </w:tcPr>
          <w:p w14:paraId="0DA2127D"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gridSpan w:val="2"/>
            <w:tcBorders>
              <w:top w:val="nil"/>
              <w:left w:val="nil"/>
              <w:bottom w:val="single" w:sz="4" w:space="0" w:color="auto"/>
              <w:right w:val="single" w:sz="4" w:space="0" w:color="auto"/>
            </w:tcBorders>
            <w:hideMark/>
          </w:tcPr>
          <w:p w14:paraId="1DAC0DCB"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0A2F9967" w14:textId="77777777" w:rsidTr="00BD19E9">
        <w:trPr>
          <w:trHeight w:val="570"/>
        </w:trPr>
        <w:tc>
          <w:tcPr>
            <w:tcW w:w="571" w:type="dxa"/>
            <w:tcBorders>
              <w:top w:val="nil"/>
              <w:left w:val="single" w:sz="4" w:space="0" w:color="auto"/>
              <w:bottom w:val="single" w:sz="4" w:space="0" w:color="auto"/>
              <w:right w:val="single" w:sz="4" w:space="0" w:color="auto"/>
            </w:tcBorders>
            <w:hideMark/>
          </w:tcPr>
          <w:p w14:paraId="67B4F599"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14</w:t>
            </w:r>
          </w:p>
        </w:tc>
        <w:tc>
          <w:tcPr>
            <w:tcW w:w="1268" w:type="dxa"/>
            <w:tcBorders>
              <w:top w:val="nil"/>
              <w:left w:val="nil"/>
              <w:bottom w:val="single" w:sz="4" w:space="0" w:color="auto"/>
              <w:right w:val="single" w:sz="4" w:space="0" w:color="auto"/>
            </w:tcBorders>
            <w:hideMark/>
          </w:tcPr>
          <w:p w14:paraId="243ED89C"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w:t>
            </w:r>
          </w:p>
        </w:tc>
        <w:tc>
          <w:tcPr>
            <w:tcW w:w="4105" w:type="dxa"/>
            <w:tcBorders>
              <w:top w:val="nil"/>
              <w:left w:val="nil"/>
              <w:bottom w:val="single" w:sz="4" w:space="0" w:color="auto"/>
              <w:right w:val="single" w:sz="4" w:space="0" w:color="auto"/>
            </w:tcBorders>
            <w:shd w:val="clear" w:color="000000" w:fill="FFFFFF"/>
            <w:vAlign w:val="bottom"/>
            <w:hideMark/>
          </w:tcPr>
          <w:p w14:paraId="1A088CF9"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Oxymeter, Pulse (Masimo RAD-5) + accessories</w:t>
            </w:r>
          </w:p>
        </w:tc>
        <w:tc>
          <w:tcPr>
            <w:tcW w:w="1195" w:type="dxa"/>
            <w:tcBorders>
              <w:top w:val="nil"/>
              <w:left w:val="nil"/>
              <w:bottom w:val="single" w:sz="4" w:space="0" w:color="auto"/>
              <w:right w:val="single" w:sz="4" w:space="0" w:color="auto"/>
            </w:tcBorders>
            <w:hideMark/>
          </w:tcPr>
          <w:p w14:paraId="5514FE0E"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195" w:type="dxa"/>
            <w:tcBorders>
              <w:top w:val="nil"/>
              <w:left w:val="nil"/>
              <w:bottom w:val="single" w:sz="4" w:space="0" w:color="auto"/>
              <w:right w:val="single" w:sz="4" w:space="0" w:color="auto"/>
            </w:tcBorders>
            <w:hideMark/>
          </w:tcPr>
          <w:p w14:paraId="21633182"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756F1A92"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w:t>
            </w:r>
          </w:p>
        </w:tc>
        <w:tc>
          <w:tcPr>
            <w:tcW w:w="1268" w:type="dxa"/>
            <w:tcBorders>
              <w:top w:val="nil"/>
              <w:left w:val="nil"/>
              <w:bottom w:val="single" w:sz="4" w:space="0" w:color="auto"/>
              <w:right w:val="single" w:sz="4" w:space="0" w:color="auto"/>
            </w:tcBorders>
            <w:noWrap/>
            <w:vAlign w:val="bottom"/>
            <w:hideMark/>
          </w:tcPr>
          <w:p w14:paraId="425B44C8"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gridSpan w:val="2"/>
            <w:tcBorders>
              <w:top w:val="nil"/>
              <w:left w:val="nil"/>
              <w:bottom w:val="single" w:sz="4" w:space="0" w:color="auto"/>
              <w:right w:val="single" w:sz="4" w:space="0" w:color="auto"/>
            </w:tcBorders>
            <w:hideMark/>
          </w:tcPr>
          <w:p w14:paraId="426A7C4E"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091FB918" w14:textId="77777777" w:rsidTr="00BD19E9">
        <w:trPr>
          <w:trHeight w:val="570"/>
        </w:trPr>
        <w:tc>
          <w:tcPr>
            <w:tcW w:w="571" w:type="dxa"/>
            <w:tcBorders>
              <w:top w:val="nil"/>
              <w:left w:val="single" w:sz="4" w:space="0" w:color="auto"/>
              <w:bottom w:val="single" w:sz="4" w:space="0" w:color="auto"/>
              <w:right w:val="single" w:sz="4" w:space="0" w:color="auto"/>
            </w:tcBorders>
            <w:hideMark/>
          </w:tcPr>
          <w:p w14:paraId="5F1CA875"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lastRenderedPageBreak/>
              <w:t>15</w:t>
            </w:r>
          </w:p>
        </w:tc>
        <w:tc>
          <w:tcPr>
            <w:tcW w:w="1268" w:type="dxa"/>
            <w:tcBorders>
              <w:top w:val="nil"/>
              <w:left w:val="nil"/>
              <w:bottom w:val="single" w:sz="4" w:space="0" w:color="auto"/>
              <w:right w:val="single" w:sz="4" w:space="0" w:color="auto"/>
            </w:tcBorders>
            <w:hideMark/>
          </w:tcPr>
          <w:p w14:paraId="69777881"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w:t>
            </w:r>
          </w:p>
        </w:tc>
        <w:tc>
          <w:tcPr>
            <w:tcW w:w="4105" w:type="dxa"/>
            <w:tcBorders>
              <w:top w:val="nil"/>
              <w:left w:val="nil"/>
              <w:bottom w:val="single" w:sz="4" w:space="0" w:color="auto"/>
              <w:right w:val="single" w:sz="4" w:space="0" w:color="auto"/>
            </w:tcBorders>
            <w:vAlign w:val="bottom"/>
            <w:hideMark/>
          </w:tcPr>
          <w:p w14:paraId="2756CB33"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Scale mechanic bathroom type ,150kgx100g, 1 pce</w:t>
            </w:r>
          </w:p>
        </w:tc>
        <w:tc>
          <w:tcPr>
            <w:tcW w:w="1195" w:type="dxa"/>
            <w:tcBorders>
              <w:top w:val="nil"/>
              <w:left w:val="nil"/>
              <w:bottom w:val="single" w:sz="4" w:space="0" w:color="auto"/>
              <w:right w:val="single" w:sz="4" w:space="0" w:color="auto"/>
            </w:tcBorders>
            <w:hideMark/>
          </w:tcPr>
          <w:p w14:paraId="47BE314E"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195" w:type="dxa"/>
            <w:tcBorders>
              <w:top w:val="nil"/>
              <w:left w:val="nil"/>
              <w:bottom w:val="single" w:sz="4" w:space="0" w:color="auto"/>
              <w:right w:val="single" w:sz="4" w:space="0" w:color="auto"/>
            </w:tcBorders>
            <w:hideMark/>
          </w:tcPr>
          <w:p w14:paraId="667645A4"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625A8948"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w:t>
            </w:r>
          </w:p>
        </w:tc>
        <w:tc>
          <w:tcPr>
            <w:tcW w:w="1268" w:type="dxa"/>
            <w:tcBorders>
              <w:top w:val="nil"/>
              <w:left w:val="nil"/>
              <w:bottom w:val="single" w:sz="4" w:space="0" w:color="auto"/>
              <w:right w:val="single" w:sz="4" w:space="0" w:color="auto"/>
            </w:tcBorders>
            <w:noWrap/>
            <w:vAlign w:val="bottom"/>
            <w:hideMark/>
          </w:tcPr>
          <w:p w14:paraId="46516DCA"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gridSpan w:val="2"/>
            <w:tcBorders>
              <w:top w:val="nil"/>
              <w:left w:val="nil"/>
              <w:bottom w:val="single" w:sz="4" w:space="0" w:color="auto"/>
              <w:right w:val="single" w:sz="4" w:space="0" w:color="auto"/>
            </w:tcBorders>
            <w:hideMark/>
          </w:tcPr>
          <w:p w14:paraId="3CEDC808"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0799AEB2"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210C8D8F"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16</w:t>
            </w:r>
          </w:p>
        </w:tc>
        <w:tc>
          <w:tcPr>
            <w:tcW w:w="1268" w:type="dxa"/>
            <w:tcBorders>
              <w:top w:val="nil"/>
              <w:left w:val="nil"/>
              <w:bottom w:val="single" w:sz="4" w:space="0" w:color="auto"/>
              <w:right w:val="single" w:sz="4" w:space="0" w:color="auto"/>
            </w:tcBorders>
            <w:hideMark/>
          </w:tcPr>
          <w:p w14:paraId="799F777E"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w:t>
            </w:r>
          </w:p>
        </w:tc>
        <w:tc>
          <w:tcPr>
            <w:tcW w:w="4105" w:type="dxa"/>
            <w:tcBorders>
              <w:top w:val="nil"/>
              <w:left w:val="nil"/>
              <w:bottom w:val="single" w:sz="4" w:space="0" w:color="auto"/>
              <w:right w:val="single" w:sz="4" w:space="0" w:color="auto"/>
            </w:tcBorders>
            <w:vAlign w:val="bottom"/>
            <w:hideMark/>
          </w:tcPr>
          <w:p w14:paraId="75B82717"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Sphygmomanometer aneroid adult ,1 pce</w:t>
            </w:r>
          </w:p>
        </w:tc>
        <w:tc>
          <w:tcPr>
            <w:tcW w:w="1195" w:type="dxa"/>
            <w:tcBorders>
              <w:top w:val="nil"/>
              <w:left w:val="nil"/>
              <w:bottom w:val="single" w:sz="4" w:space="0" w:color="auto"/>
              <w:right w:val="single" w:sz="4" w:space="0" w:color="auto"/>
            </w:tcBorders>
            <w:hideMark/>
          </w:tcPr>
          <w:p w14:paraId="34C0832F"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195" w:type="dxa"/>
            <w:tcBorders>
              <w:top w:val="nil"/>
              <w:left w:val="nil"/>
              <w:bottom w:val="single" w:sz="4" w:space="0" w:color="auto"/>
              <w:right w:val="single" w:sz="4" w:space="0" w:color="auto"/>
            </w:tcBorders>
            <w:hideMark/>
          </w:tcPr>
          <w:p w14:paraId="58757638"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2D451B83"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w:t>
            </w:r>
          </w:p>
        </w:tc>
        <w:tc>
          <w:tcPr>
            <w:tcW w:w="1268" w:type="dxa"/>
            <w:tcBorders>
              <w:top w:val="nil"/>
              <w:left w:val="nil"/>
              <w:bottom w:val="single" w:sz="4" w:space="0" w:color="auto"/>
              <w:right w:val="single" w:sz="4" w:space="0" w:color="auto"/>
            </w:tcBorders>
            <w:noWrap/>
            <w:vAlign w:val="bottom"/>
            <w:hideMark/>
          </w:tcPr>
          <w:p w14:paraId="4F3D29E9"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gridSpan w:val="2"/>
            <w:tcBorders>
              <w:top w:val="nil"/>
              <w:left w:val="nil"/>
              <w:bottom w:val="single" w:sz="4" w:space="0" w:color="auto"/>
              <w:right w:val="single" w:sz="4" w:space="0" w:color="auto"/>
            </w:tcBorders>
            <w:hideMark/>
          </w:tcPr>
          <w:p w14:paraId="787DA7C2"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686E695A" w14:textId="77777777" w:rsidTr="00BD19E9">
        <w:trPr>
          <w:trHeight w:val="570"/>
        </w:trPr>
        <w:tc>
          <w:tcPr>
            <w:tcW w:w="571" w:type="dxa"/>
            <w:tcBorders>
              <w:top w:val="nil"/>
              <w:left w:val="single" w:sz="4" w:space="0" w:color="auto"/>
              <w:bottom w:val="single" w:sz="4" w:space="0" w:color="auto"/>
              <w:right w:val="single" w:sz="4" w:space="0" w:color="auto"/>
            </w:tcBorders>
            <w:hideMark/>
          </w:tcPr>
          <w:p w14:paraId="2DCFA7D3"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17</w:t>
            </w:r>
          </w:p>
        </w:tc>
        <w:tc>
          <w:tcPr>
            <w:tcW w:w="1268" w:type="dxa"/>
            <w:tcBorders>
              <w:top w:val="nil"/>
              <w:left w:val="nil"/>
              <w:bottom w:val="single" w:sz="4" w:space="0" w:color="auto"/>
              <w:right w:val="single" w:sz="4" w:space="0" w:color="auto"/>
            </w:tcBorders>
            <w:hideMark/>
          </w:tcPr>
          <w:p w14:paraId="1266163B"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4105" w:type="dxa"/>
            <w:tcBorders>
              <w:top w:val="nil"/>
              <w:left w:val="nil"/>
              <w:bottom w:val="single" w:sz="4" w:space="0" w:color="auto"/>
              <w:right w:val="single" w:sz="4" w:space="0" w:color="auto"/>
            </w:tcBorders>
            <w:shd w:val="clear" w:color="000000" w:fill="FFFFFF"/>
            <w:vAlign w:val="bottom"/>
            <w:hideMark/>
          </w:tcPr>
          <w:p w14:paraId="716FA155"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Mains powered Freezer, Vestfrost MF314 E003/023</w:t>
            </w:r>
          </w:p>
        </w:tc>
        <w:tc>
          <w:tcPr>
            <w:tcW w:w="1195" w:type="dxa"/>
            <w:tcBorders>
              <w:top w:val="nil"/>
              <w:left w:val="nil"/>
              <w:bottom w:val="single" w:sz="4" w:space="0" w:color="auto"/>
              <w:right w:val="single" w:sz="4" w:space="0" w:color="auto"/>
            </w:tcBorders>
            <w:hideMark/>
          </w:tcPr>
          <w:p w14:paraId="628D3A28"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195" w:type="dxa"/>
            <w:tcBorders>
              <w:top w:val="nil"/>
              <w:left w:val="nil"/>
              <w:bottom w:val="single" w:sz="4" w:space="0" w:color="auto"/>
              <w:right w:val="single" w:sz="4" w:space="0" w:color="auto"/>
            </w:tcBorders>
            <w:hideMark/>
          </w:tcPr>
          <w:p w14:paraId="5EFCE92B"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278A1241"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268" w:type="dxa"/>
            <w:tcBorders>
              <w:top w:val="nil"/>
              <w:left w:val="nil"/>
              <w:bottom w:val="single" w:sz="4" w:space="0" w:color="auto"/>
              <w:right w:val="single" w:sz="4" w:space="0" w:color="auto"/>
            </w:tcBorders>
            <w:noWrap/>
            <w:vAlign w:val="bottom"/>
            <w:hideMark/>
          </w:tcPr>
          <w:p w14:paraId="76EB1636"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gridSpan w:val="2"/>
            <w:tcBorders>
              <w:top w:val="nil"/>
              <w:left w:val="nil"/>
              <w:bottom w:val="single" w:sz="4" w:space="0" w:color="auto"/>
              <w:right w:val="single" w:sz="4" w:space="0" w:color="auto"/>
            </w:tcBorders>
            <w:hideMark/>
          </w:tcPr>
          <w:p w14:paraId="33C00436"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59517376" w14:textId="77777777" w:rsidTr="00BD19E9">
        <w:trPr>
          <w:trHeight w:val="570"/>
        </w:trPr>
        <w:tc>
          <w:tcPr>
            <w:tcW w:w="571" w:type="dxa"/>
            <w:tcBorders>
              <w:top w:val="nil"/>
              <w:left w:val="single" w:sz="4" w:space="0" w:color="auto"/>
              <w:bottom w:val="single" w:sz="4" w:space="0" w:color="auto"/>
              <w:right w:val="single" w:sz="4" w:space="0" w:color="auto"/>
            </w:tcBorders>
            <w:hideMark/>
          </w:tcPr>
          <w:p w14:paraId="6ECC8473"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18</w:t>
            </w:r>
          </w:p>
        </w:tc>
        <w:tc>
          <w:tcPr>
            <w:tcW w:w="1268" w:type="dxa"/>
            <w:tcBorders>
              <w:top w:val="nil"/>
              <w:left w:val="nil"/>
              <w:bottom w:val="single" w:sz="4" w:space="0" w:color="auto"/>
              <w:right w:val="single" w:sz="4" w:space="0" w:color="auto"/>
            </w:tcBorders>
            <w:hideMark/>
          </w:tcPr>
          <w:p w14:paraId="3702190D"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4105" w:type="dxa"/>
            <w:tcBorders>
              <w:top w:val="nil"/>
              <w:left w:val="nil"/>
              <w:bottom w:val="single" w:sz="4" w:space="0" w:color="auto"/>
              <w:right w:val="single" w:sz="4" w:space="0" w:color="auto"/>
            </w:tcBorders>
            <w:shd w:val="clear" w:color="000000" w:fill="FFFFFF"/>
            <w:vAlign w:val="bottom"/>
            <w:hideMark/>
          </w:tcPr>
          <w:p w14:paraId="6687E981"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Mains powered Refrigerator, Vestfrost MK304 E003/007</w:t>
            </w:r>
          </w:p>
        </w:tc>
        <w:tc>
          <w:tcPr>
            <w:tcW w:w="1195" w:type="dxa"/>
            <w:tcBorders>
              <w:top w:val="nil"/>
              <w:left w:val="nil"/>
              <w:bottom w:val="single" w:sz="4" w:space="0" w:color="auto"/>
              <w:right w:val="single" w:sz="4" w:space="0" w:color="auto"/>
            </w:tcBorders>
            <w:hideMark/>
          </w:tcPr>
          <w:p w14:paraId="0715D548"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195" w:type="dxa"/>
            <w:tcBorders>
              <w:top w:val="nil"/>
              <w:left w:val="nil"/>
              <w:bottom w:val="single" w:sz="4" w:space="0" w:color="auto"/>
              <w:right w:val="single" w:sz="4" w:space="0" w:color="auto"/>
            </w:tcBorders>
            <w:hideMark/>
          </w:tcPr>
          <w:p w14:paraId="6BA3CF58"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065658E9"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268" w:type="dxa"/>
            <w:tcBorders>
              <w:top w:val="nil"/>
              <w:left w:val="nil"/>
              <w:bottom w:val="single" w:sz="4" w:space="0" w:color="auto"/>
              <w:right w:val="single" w:sz="4" w:space="0" w:color="auto"/>
            </w:tcBorders>
            <w:noWrap/>
            <w:vAlign w:val="bottom"/>
            <w:hideMark/>
          </w:tcPr>
          <w:p w14:paraId="399D9286"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gridSpan w:val="2"/>
            <w:tcBorders>
              <w:top w:val="nil"/>
              <w:left w:val="nil"/>
              <w:bottom w:val="single" w:sz="4" w:space="0" w:color="auto"/>
              <w:right w:val="single" w:sz="4" w:space="0" w:color="auto"/>
            </w:tcBorders>
            <w:hideMark/>
          </w:tcPr>
          <w:p w14:paraId="6D0AFB24"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19AFD99B" w14:textId="77777777" w:rsidTr="00BD19E9">
        <w:trPr>
          <w:trHeight w:val="570"/>
        </w:trPr>
        <w:tc>
          <w:tcPr>
            <w:tcW w:w="571" w:type="dxa"/>
            <w:tcBorders>
              <w:top w:val="nil"/>
              <w:left w:val="single" w:sz="4" w:space="0" w:color="auto"/>
              <w:bottom w:val="single" w:sz="4" w:space="0" w:color="auto"/>
              <w:right w:val="single" w:sz="4" w:space="0" w:color="auto"/>
            </w:tcBorders>
            <w:hideMark/>
          </w:tcPr>
          <w:p w14:paraId="24C7588D"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19</w:t>
            </w:r>
          </w:p>
        </w:tc>
        <w:tc>
          <w:tcPr>
            <w:tcW w:w="1268" w:type="dxa"/>
            <w:tcBorders>
              <w:top w:val="nil"/>
              <w:left w:val="nil"/>
              <w:bottom w:val="single" w:sz="4" w:space="0" w:color="auto"/>
              <w:right w:val="single" w:sz="4" w:space="0" w:color="auto"/>
            </w:tcBorders>
            <w:hideMark/>
          </w:tcPr>
          <w:p w14:paraId="0E9CD52B"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4</w:t>
            </w:r>
          </w:p>
        </w:tc>
        <w:tc>
          <w:tcPr>
            <w:tcW w:w="4105" w:type="dxa"/>
            <w:tcBorders>
              <w:top w:val="nil"/>
              <w:left w:val="nil"/>
              <w:bottom w:val="single" w:sz="4" w:space="0" w:color="auto"/>
              <w:right w:val="single" w:sz="4" w:space="0" w:color="auto"/>
            </w:tcBorders>
            <w:shd w:val="clear" w:color="000000" w:fill="FFFFFF"/>
            <w:vAlign w:val="bottom"/>
            <w:hideMark/>
          </w:tcPr>
          <w:p w14:paraId="31AA9216"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Examination couch 3 part ,foldable + nosehole, 1 pce</w:t>
            </w:r>
          </w:p>
        </w:tc>
        <w:tc>
          <w:tcPr>
            <w:tcW w:w="1195" w:type="dxa"/>
            <w:tcBorders>
              <w:top w:val="nil"/>
              <w:left w:val="nil"/>
              <w:bottom w:val="single" w:sz="4" w:space="0" w:color="auto"/>
              <w:right w:val="single" w:sz="4" w:space="0" w:color="auto"/>
            </w:tcBorders>
            <w:hideMark/>
          </w:tcPr>
          <w:p w14:paraId="77B32A0F"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195" w:type="dxa"/>
            <w:tcBorders>
              <w:top w:val="nil"/>
              <w:left w:val="nil"/>
              <w:bottom w:val="single" w:sz="4" w:space="0" w:color="auto"/>
              <w:right w:val="single" w:sz="4" w:space="0" w:color="auto"/>
            </w:tcBorders>
            <w:hideMark/>
          </w:tcPr>
          <w:p w14:paraId="2F617A03"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4992829B"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4</w:t>
            </w:r>
          </w:p>
        </w:tc>
        <w:tc>
          <w:tcPr>
            <w:tcW w:w="1268" w:type="dxa"/>
            <w:tcBorders>
              <w:top w:val="nil"/>
              <w:left w:val="nil"/>
              <w:bottom w:val="single" w:sz="4" w:space="0" w:color="auto"/>
              <w:right w:val="single" w:sz="4" w:space="0" w:color="auto"/>
            </w:tcBorders>
            <w:noWrap/>
            <w:vAlign w:val="bottom"/>
            <w:hideMark/>
          </w:tcPr>
          <w:p w14:paraId="14A95305"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gridSpan w:val="2"/>
            <w:tcBorders>
              <w:top w:val="nil"/>
              <w:left w:val="nil"/>
              <w:bottom w:val="single" w:sz="4" w:space="0" w:color="auto"/>
              <w:right w:val="single" w:sz="4" w:space="0" w:color="auto"/>
            </w:tcBorders>
            <w:hideMark/>
          </w:tcPr>
          <w:p w14:paraId="3EE2B112"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173F9D81" w14:textId="77777777" w:rsidTr="00BD19E9">
        <w:trPr>
          <w:trHeight w:val="570"/>
        </w:trPr>
        <w:tc>
          <w:tcPr>
            <w:tcW w:w="571" w:type="dxa"/>
            <w:tcBorders>
              <w:top w:val="nil"/>
              <w:left w:val="single" w:sz="4" w:space="0" w:color="auto"/>
              <w:bottom w:val="single" w:sz="4" w:space="0" w:color="auto"/>
              <w:right w:val="single" w:sz="4" w:space="0" w:color="auto"/>
            </w:tcBorders>
            <w:hideMark/>
          </w:tcPr>
          <w:p w14:paraId="0A3BCF87"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20</w:t>
            </w:r>
          </w:p>
        </w:tc>
        <w:tc>
          <w:tcPr>
            <w:tcW w:w="1268" w:type="dxa"/>
            <w:tcBorders>
              <w:top w:val="nil"/>
              <w:left w:val="nil"/>
              <w:bottom w:val="single" w:sz="4" w:space="0" w:color="auto"/>
              <w:right w:val="single" w:sz="4" w:space="0" w:color="auto"/>
            </w:tcBorders>
            <w:hideMark/>
          </w:tcPr>
          <w:p w14:paraId="339514B5"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w:t>
            </w:r>
          </w:p>
        </w:tc>
        <w:tc>
          <w:tcPr>
            <w:tcW w:w="4105" w:type="dxa"/>
            <w:tcBorders>
              <w:top w:val="nil"/>
              <w:left w:val="nil"/>
              <w:bottom w:val="single" w:sz="4" w:space="0" w:color="auto"/>
              <w:right w:val="single" w:sz="4" w:space="0" w:color="auto"/>
            </w:tcBorders>
            <w:vAlign w:val="bottom"/>
            <w:hideMark/>
          </w:tcPr>
          <w:p w14:paraId="7948331A"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Haemoglobinometer ,HemoCue Hb 301, 1 pce</w:t>
            </w:r>
          </w:p>
        </w:tc>
        <w:tc>
          <w:tcPr>
            <w:tcW w:w="1195" w:type="dxa"/>
            <w:tcBorders>
              <w:top w:val="nil"/>
              <w:left w:val="nil"/>
              <w:bottom w:val="single" w:sz="4" w:space="0" w:color="auto"/>
              <w:right w:val="single" w:sz="4" w:space="0" w:color="auto"/>
            </w:tcBorders>
            <w:hideMark/>
          </w:tcPr>
          <w:p w14:paraId="61DD53FF"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195" w:type="dxa"/>
            <w:tcBorders>
              <w:top w:val="nil"/>
              <w:left w:val="nil"/>
              <w:bottom w:val="single" w:sz="4" w:space="0" w:color="auto"/>
              <w:right w:val="single" w:sz="4" w:space="0" w:color="auto"/>
            </w:tcBorders>
            <w:hideMark/>
          </w:tcPr>
          <w:p w14:paraId="02EC38AE"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3B4712EC"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w:t>
            </w:r>
          </w:p>
        </w:tc>
        <w:tc>
          <w:tcPr>
            <w:tcW w:w="1268" w:type="dxa"/>
            <w:tcBorders>
              <w:top w:val="nil"/>
              <w:left w:val="nil"/>
              <w:bottom w:val="single" w:sz="4" w:space="0" w:color="auto"/>
              <w:right w:val="single" w:sz="4" w:space="0" w:color="auto"/>
            </w:tcBorders>
            <w:noWrap/>
            <w:vAlign w:val="bottom"/>
            <w:hideMark/>
          </w:tcPr>
          <w:p w14:paraId="30ADCBEB"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gridSpan w:val="2"/>
            <w:tcBorders>
              <w:top w:val="nil"/>
              <w:left w:val="nil"/>
              <w:bottom w:val="single" w:sz="4" w:space="0" w:color="auto"/>
              <w:right w:val="single" w:sz="4" w:space="0" w:color="auto"/>
            </w:tcBorders>
            <w:hideMark/>
          </w:tcPr>
          <w:p w14:paraId="1674BB3C"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5162E978"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7E8A13E2"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21</w:t>
            </w:r>
          </w:p>
        </w:tc>
        <w:tc>
          <w:tcPr>
            <w:tcW w:w="1268" w:type="dxa"/>
            <w:tcBorders>
              <w:top w:val="nil"/>
              <w:left w:val="nil"/>
              <w:bottom w:val="single" w:sz="4" w:space="0" w:color="auto"/>
              <w:right w:val="single" w:sz="4" w:space="0" w:color="auto"/>
            </w:tcBorders>
            <w:hideMark/>
          </w:tcPr>
          <w:p w14:paraId="1229C3E2"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w:t>
            </w:r>
          </w:p>
        </w:tc>
        <w:tc>
          <w:tcPr>
            <w:tcW w:w="4105" w:type="dxa"/>
            <w:tcBorders>
              <w:top w:val="nil"/>
              <w:left w:val="nil"/>
              <w:bottom w:val="single" w:sz="4" w:space="0" w:color="auto"/>
              <w:right w:val="single" w:sz="4" w:space="0" w:color="auto"/>
            </w:tcBorders>
            <w:noWrap/>
            <w:vAlign w:val="bottom"/>
            <w:hideMark/>
          </w:tcPr>
          <w:p w14:paraId="674C7577"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kit, delivery &amp; episiotomy, 7 instruments,  MSF (KSURBDEL7)</w:t>
            </w:r>
          </w:p>
        </w:tc>
        <w:tc>
          <w:tcPr>
            <w:tcW w:w="1195" w:type="dxa"/>
            <w:tcBorders>
              <w:top w:val="nil"/>
              <w:left w:val="nil"/>
              <w:bottom w:val="single" w:sz="4" w:space="0" w:color="auto"/>
              <w:right w:val="single" w:sz="4" w:space="0" w:color="auto"/>
            </w:tcBorders>
            <w:hideMark/>
          </w:tcPr>
          <w:p w14:paraId="7B433131"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195" w:type="dxa"/>
            <w:tcBorders>
              <w:top w:val="nil"/>
              <w:left w:val="nil"/>
              <w:bottom w:val="single" w:sz="4" w:space="0" w:color="auto"/>
              <w:right w:val="single" w:sz="4" w:space="0" w:color="auto"/>
            </w:tcBorders>
            <w:hideMark/>
          </w:tcPr>
          <w:p w14:paraId="5BC31245"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kit</w:t>
            </w:r>
          </w:p>
        </w:tc>
        <w:tc>
          <w:tcPr>
            <w:tcW w:w="1097" w:type="dxa"/>
            <w:tcBorders>
              <w:top w:val="nil"/>
              <w:left w:val="nil"/>
              <w:bottom w:val="single" w:sz="4" w:space="0" w:color="auto"/>
              <w:right w:val="single" w:sz="4" w:space="0" w:color="auto"/>
            </w:tcBorders>
            <w:hideMark/>
          </w:tcPr>
          <w:p w14:paraId="65A0C971"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10</w:t>
            </w:r>
          </w:p>
        </w:tc>
        <w:tc>
          <w:tcPr>
            <w:tcW w:w="1268" w:type="dxa"/>
            <w:tcBorders>
              <w:top w:val="nil"/>
              <w:left w:val="nil"/>
              <w:bottom w:val="single" w:sz="4" w:space="0" w:color="auto"/>
              <w:right w:val="single" w:sz="4" w:space="0" w:color="auto"/>
            </w:tcBorders>
            <w:noWrap/>
            <w:vAlign w:val="bottom"/>
            <w:hideMark/>
          </w:tcPr>
          <w:p w14:paraId="645CCEDD"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gridSpan w:val="2"/>
            <w:tcBorders>
              <w:top w:val="nil"/>
              <w:left w:val="nil"/>
              <w:bottom w:val="single" w:sz="4" w:space="0" w:color="auto"/>
              <w:right w:val="single" w:sz="4" w:space="0" w:color="auto"/>
            </w:tcBorders>
            <w:hideMark/>
          </w:tcPr>
          <w:p w14:paraId="5778D3D1"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38E524F3"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5AA373B0"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22</w:t>
            </w:r>
          </w:p>
        </w:tc>
        <w:tc>
          <w:tcPr>
            <w:tcW w:w="1268" w:type="dxa"/>
            <w:tcBorders>
              <w:top w:val="nil"/>
              <w:left w:val="nil"/>
              <w:bottom w:val="single" w:sz="4" w:space="0" w:color="auto"/>
              <w:right w:val="single" w:sz="4" w:space="0" w:color="auto"/>
            </w:tcBorders>
            <w:hideMark/>
          </w:tcPr>
          <w:p w14:paraId="4B9A11A3"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4105" w:type="dxa"/>
            <w:tcBorders>
              <w:top w:val="nil"/>
              <w:left w:val="nil"/>
              <w:bottom w:val="single" w:sz="4" w:space="0" w:color="auto"/>
              <w:right w:val="single" w:sz="4" w:space="0" w:color="auto"/>
            </w:tcBorders>
            <w:noWrap/>
            <w:vAlign w:val="bottom"/>
            <w:hideMark/>
          </w:tcPr>
          <w:p w14:paraId="70A366DD" w14:textId="77777777" w:rsidR="00BD19E9" w:rsidRPr="00BD19E9" w:rsidRDefault="00BD19E9" w:rsidP="00BD19E9">
            <w:pPr>
              <w:spacing w:after="0" w:line="240" w:lineRule="auto"/>
              <w:rPr>
                <w:rFonts w:ascii="Arial" w:eastAsia="Times New Roman" w:hAnsi="Arial" w:cs="Arial"/>
              </w:rPr>
            </w:pPr>
            <w:r w:rsidRPr="00BD19E9">
              <w:rPr>
                <w:rFonts w:ascii="Arial" w:eastAsia="Times New Roman" w:hAnsi="Arial" w:cs="Arial"/>
              </w:rPr>
              <w:t>Light,examination,mobile,LED,w/access , 3 pcs</w:t>
            </w:r>
          </w:p>
        </w:tc>
        <w:tc>
          <w:tcPr>
            <w:tcW w:w="1195" w:type="dxa"/>
            <w:tcBorders>
              <w:top w:val="nil"/>
              <w:left w:val="nil"/>
              <w:bottom w:val="single" w:sz="4" w:space="0" w:color="auto"/>
              <w:right w:val="single" w:sz="4" w:space="0" w:color="auto"/>
            </w:tcBorders>
            <w:hideMark/>
          </w:tcPr>
          <w:p w14:paraId="47AE2585"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195" w:type="dxa"/>
            <w:tcBorders>
              <w:top w:val="nil"/>
              <w:left w:val="nil"/>
              <w:bottom w:val="single" w:sz="4" w:space="0" w:color="auto"/>
              <w:right w:val="single" w:sz="4" w:space="0" w:color="auto"/>
            </w:tcBorders>
            <w:hideMark/>
          </w:tcPr>
          <w:p w14:paraId="7EE23541"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pce</w:t>
            </w:r>
          </w:p>
        </w:tc>
        <w:tc>
          <w:tcPr>
            <w:tcW w:w="1097" w:type="dxa"/>
            <w:tcBorders>
              <w:top w:val="nil"/>
              <w:left w:val="nil"/>
              <w:bottom w:val="single" w:sz="4" w:space="0" w:color="auto"/>
              <w:right w:val="single" w:sz="4" w:space="0" w:color="auto"/>
            </w:tcBorders>
            <w:hideMark/>
          </w:tcPr>
          <w:p w14:paraId="47220BEE"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1</w:t>
            </w:r>
          </w:p>
        </w:tc>
        <w:tc>
          <w:tcPr>
            <w:tcW w:w="1268" w:type="dxa"/>
            <w:tcBorders>
              <w:top w:val="nil"/>
              <w:left w:val="nil"/>
              <w:bottom w:val="single" w:sz="4" w:space="0" w:color="auto"/>
              <w:right w:val="single" w:sz="4" w:space="0" w:color="auto"/>
            </w:tcBorders>
            <w:noWrap/>
            <w:vAlign w:val="bottom"/>
            <w:hideMark/>
          </w:tcPr>
          <w:p w14:paraId="0030731F"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gridSpan w:val="2"/>
            <w:tcBorders>
              <w:top w:val="nil"/>
              <w:left w:val="nil"/>
              <w:bottom w:val="single" w:sz="4" w:space="0" w:color="auto"/>
              <w:right w:val="single" w:sz="4" w:space="0" w:color="auto"/>
            </w:tcBorders>
            <w:hideMark/>
          </w:tcPr>
          <w:p w14:paraId="5DBD0E94"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7B5E60D5"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49C756B1"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tcBorders>
              <w:top w:val="nil"/>
              <w:left w:val="nil"/>
              <w:bottom w:val="single" w:sz="4" w:space="0" w:color="auto"/>
              <w:right w:val="single" w:sz="4" w:space="0" w:color="auto"/>
            </w:tcBorders>
            <w:hideMark/>
          </w:tcPr>
          <w:p w14:paraId="7F55AB06"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4105" w:type="dxa"/>
            <w:tcBorders>
              <w:top w:val="nil"/>
              <w:left w:val="nil"/>
              <w:bottom w:val="single" w:sz="4" w:space="0" w:color="auto"/>
              <w:right w:val="single" w:sz="4" w:space="0" w:color="auto"/>
            </w:tcBorders>
            <w:hideMark/>
          </w:tcPr>
          <w:p w14:paraId="148F0682"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195" w:type="dxa"/>
            <w:tcBorders>
              <w:top w:val="nil"/>
              <w:left w:val="nil"/>
              <w:bottom w:val="single" w:sz="4" w:space="0" w:color="auto"/>
              <w:right w:val="single" w:sz="4" w:space="0" w:color="auto"/>
            </w:tcBorders>
            <w:hideMark/>
          </w:tcPr>
          <w:p w14:paraId="4DF9707C"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195" w:type="dxa"/>
            <w:tcBorders>
              <w:top w:val="nil"/>
              <w:left w:val="nil"/>
              <w:bottom w:val="single" w:sz="4" w:space="0" w:color="auto"/>
              <w:right w:val="single" w:sz="4" w:space="0" w:color="auto"/>
            </w:tcBorders>
            <w:hideMark/>
          </w:tcPr>
          <w:p w14:paraId="755D14EB"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097" w:type="dxa"/>
            <w:tcBorders>
              <w:top w:val="nil"/>
              <w:left w:val="nil"/>
              <w:bottom w:val="single" w:sz="4" w:space="0" w:color="auto"/>
              <w:right w:val="single" w:sz="4" w:space="0" w:color="auto"/>
            </w:tcBorders>
            <w:hideMark/>
          </w:tcPr>
          <w:p w14:paraId="0EF86D57" w14:textId="77777777" w:rsidR="00BD19E9" w:rsidRPr="00BD19E9" w:rsidRDefault="00BD19E9" w:rsidP="00BD19E9">
            <w:pPr>
              <w:spacing w:after="0" w:line="240" w:lineRule="auto"/>
              <w:jc w:val="right"/>
              <w:rPr>
                <w:rFonts w:ascii="Arial" w:eastAsia="Times New Roman" w:hAnsi="Arial" w:cs="Arial"/>
                <w:color w:val="000000"/>
              </w:rPr>
            </w:pPr>
            <w:r w:rsidRPr="00BD19E9">
              <w:rPr>
                <w:rFonts w:ascii="Arial" w:eastAsia="Times New Roman" w:hAnsi="Arial" w:cs="Arial"/>
                <w:color w:val="000000"/>
              </w:rPr>
              <w:t>0</w:t>
            </w:r>
          </w:p>
        </w:tc>
        <w:tc>
          <w:tcPr>
            <w:tcW w:w="1268" w:type="dxa"/>
            <w:tcBorders>
              <w:top w:val="nil"/>
              <w:left w:val="nil"/>
              <w:bottom w:val="single" w:sz="4" w:space="0" w:color="auto"/>
              <w:right w:val="single" w:sz="4" w:space="0" w:color="auto"/>
            </w:tcBorders>
            <w:hideMark/>
          </w:tcPr>
          <w:p w14:paraId="6B8760B8"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w:t>
            </w:r>
          </w:p>
        </w:tc>
        <w:tc>
          <w:tcPr>
            <w:tcW w:w="1268" w:type="dxa"/>
            <w:gridSpan w:val="2"/>
            <w:tcBorders>
              <w:top w:val="nil"/>
              <w:left w:val="nil"/>
              <w:bottom w:val="single" w:sz="4" w:space="0" w:color="auto"/>
              <w:right w:val="single" w:sz="4" w:space="0" w:color="auto"/>
            </w:tcBorders>
            <w:hideMark/>
          </w:tcPr>
          <w:p w14:paraId="439662F0" w14:textId="77777777" w:rsidR="00BD19E9" w:rsidRPr="00BD19E9" w:rsidRDefault="00BD19E9" w:rsidP="00BD19E9">
            <w:pPr>
              <w:spacing w:after="0" w:line="240" w:lineRule="auto"/>
              <w:rPr>
                <w:rFonts w:ascii="Arial" w:eastAsia="Times New Roman" w:hAnsi="Arial" w:cs="Arial"/>
                <w:color w:val="000000"/>
              </w:rPr>
            </w:pPr>
            <w:r w:rsidRPr="00BD19E9">
              <w:rPr>
                <w:rFonts w:ascii="Arial" w:eastAsia="Times New Roman" w:hAnsi="Arial" w:cs="Arial"/>
                <w:color w:val="000000"/>
              </w:rPr>
              <w:t xml:space="preserve"> $    -   </w:t>
            </w:r>
          </w:p>
        </w:tc>
      </w:tr>
      <w:tr w:rsidR="00BD19E9" w:rsidRPr="00BD19E9" w14:paraId="6CC13896" w14:textId="77777777" w:rsidTr="00BD19E9">
        <w:trPr>
          <w:trHeight w:val="290"/>
        </w:trPr>
        <w:tc>
          <w:tcPr>
            <w:tcW w:w="571" w:type="dxa"/>
            <w:tcBorders>
              <w:top w:val="nil"/>
              <w:left w:val="single" w:sz="4" w:space="0" w:color="auto"/>
              <w:bottom w:val="single" w:sz="4" w:space="0" w:color="auto"/>
              <w:right w:val="single" w:sz="4" w:space="0" w:color="auto"/>
            </w:tcBorders>
            <w:hideMark/>
          </w:tcPr>
          <w:p w14:paraId="6EB5CECD" w14:textId="77777777" w:rsidR="00BD19E9" w:rsidRPr="00BD19E9" w:rsidRDefault="00BD19E9" w:rsidP="00BD19E9">
            <w:pPr>
              <w:spacing w:after="0" w:line="240" w:lineRule="auto"/>
              <w:rPr>
                <w:rFonts w:ascii="Arial" w:eastAsia="Times New Roman" w:hAnsi="Arial" w:cs="Arial"/>
                <w:b/>
                <w:bCs/>
                <w:color w:val="000000"/>
              </w:rPr>
            </w:pPr>
            <w:r w:rsidRPr="00BD19E9">
              <w:rPr>
                <w:rFonts w:ascii="Arial" w:eastAsia="Times New Roman" w:hAnsi="Arial" w:cs="Arial"/>
                <w:b/>
                <w:bCs/>
                <w:color w:val="000000"/>
              </w:rPr>
              <w:t> </w:t>
            </w:r>
          </w:p>
        </w:tc>
        <w:tc>
          <w:tcPr>
            <w:tcW w:w="1268" w:type="dxa"/>
            <w:tcBorders>
              <w:top w:val="nil"/>
              <w:left w:val="nil"/>
              <w:bottom w:val="single" w:sz="4" w:space="0" w:color="auto"/>
              <w:right w:val="single" w:sz="4" w:space="0" w:color="auto"/>
            </w:tcBorders>
            <w:hideMark/>
          </w:tcPr>
          <w:p w14:paraId="4FCB7F64" w14:textId="77777777" w:rsidR="00BD19E9" w:rsidRPr="00BD19E9" w:rsidRDefault="00BD19E9" w:rsidP="00BD19E9">
            <w:pPr>
              <w:spacing w:after="0" w:line="240" w:lineRule="auto"/>
              <w:rPr>
                <w:rFonts w:ascii="Arial" w:eastAsia="Times New Roman" w:hAnsi="Arial" w:cs="Arial"/>
                <w:b/>
                <w:bCs/>
                <w:color w:val="000000"/>
              </w:rPr>
            </w:pPr>
            <w:r w:rsidRPr="00BD19E9">
              <w:rPr>
                <w:rFonts w:ascii="Arial" w:eastAsia="Times New Roman" w:hAnsi="Arial" w:cs="Arial"/>
                <w:b/>
                <w:bCs/>
                <w:color w:val="000000"/>
              </w:rPr>
              <w:t> </w:t>
            </w:r>
          </w:p>
        </w:tc>
        <w:tc>
          <w:tcPr>
            <w:tcW w:w="4105" w:type="dxa"/>
            <w:tcBorders>
              <w:top w:val="nil"/>
              <w:left w:val="nil"/>
              <w:bottom w:val="single" w:sz="4" w:space="0" w:color="auto"/>
              <w:right w:val="single" w:sz="4" w:space="0" w:color="auto"/>
            </w:tcBorders>
            <w:hideMark/>
          </w:tcPr>
          <w:p w14:paraId="4CE2EEFA" w14:textId="77777777" w:rsidR="00BD19E9" w:rsidRPr="00BD19E9" w:rsidRDefault="00BD19E9" w:rsidP="00BD19E9">
            <w:pPr>
              <w:spacing w:after="0" w:line="240" w:lineRule="auto"/>
              <w:rPr>
                <w:rFonts w:ascii="Arial" w:eastAsia="Times New Roman" w:hAnsi="Arial" w:cs="Arial"/>
                <w:b/>
                <w:bCs/>
                <w:color w:val="000000"/>
              </w:rPr>
            </w:pPr>
            <w:r w:rsidRPr="00BD19E9">
              <w:rPr>
                <w:rFonts w:ascii="Arial" w:eastAsia="Times New Roman" w:hAnsi="Arial" w:cs="Arial"/>
                <w:b/>
                <w:bCs/>
                <w:color w:val="000000"/>
              </w:rPr>
              <w:t>Total</w:t>
            </w:r>
          </w:p>
        </w:tc>
        <w:tc>
          <w:tcPr>
            <w:tcW w:w="1195" w:type="dxa"/>
            <w:tcBorders>
              <w:top w:val="nil"/>
              <w:left w:val="nil"/>
              <w:bottom w:val="single" w:sz="4" w:space="0" w:color="auto"/>
              <w:right w:val="single" w:sz="4" w:space="0" w:color="auto"/>
            </w:tcBorders>
            <w:hideMark/>
          </w:tcPr>
          <w:p w14:paraId="38F6C9E2" w14:textId="77777777" w:rsidR="00BD19E9" w:rsidRPr="00BD19E9" w:rsidRDefault="00BD19E9" w:rsidP="00BD19E9">
            <w:pPr>
              <w:spacing w:after="0" w:line="240" w:lineRule="auto"/>
              <w:rPr>
                <w:rFonts w:ascii="Arial" w:eastAsia="Times New Roman" w:hAnsi="Arial" w:cs="Arial"/>
                <w:b/>
                <w:bCs/>
                <w:color w:val="000000"/>
              </w:rPr>
            </w:pPr>
            <w:r w:rsidRPr="00BD19E9">
              <w:rPr>
                <w:rFonts w:ascii="Arial" w:eastAsia="Times New Roman" w:hAnsi="Arial" w:cs="Arial"/>
                <w:b/>
                <w:bCs/>
                <w:color w:val="000000"/>
              </w:rPr>
              <w:t> </w:t>
            </w:r>
          </w:p>
        </w:tc>
        <w:tc>
          <w:tcPr>
            <w:tcW w:w="1195" w:type="dxa"/>
            <w:tcBorders>
              <w:top w:val="nil"/>
              <w:left w:val="nil"/>
              <w:bottom w:val="single" w:sz="4" w:space="0" w:color="auto"/>
              <w:right w:val="single" w:sz="4" w:space="0" w:color="auto"/>
            </w:tcBorders>
            <w:hideMark/>
          </w:tcPr>
          <w:p w14:paraId="6EABAD81" w14:textId="77777777" w:rsidR="00BD19E9" w:rsidRPr="00BD19E9" w:rsidRDefault="00BD19E9" w:rsidP="00BD19E9">
            <w:pPr>
              <w:spacing w:after="0" w:line="240" w:lineRule="auto"/>
              <w:rPr>
                <w:rFonts w:ascii="Arial" w:eastAsia="Times New Roman" w:hAnsi="Arial" w:cs="Arial"/>
                <w:b/>
                <w:bCs/>
                <w:color w:val="000000"/>
              </w:rPr>
            </w:pPr>
            <w:r w:rsidRPr="00BD19E9">
              <w:rPr>
                <w:rFonts w:ascii="Arial" w:eastAsia="Times New Roman" w:hAnsi="Arial" w:cs="Arial"/>
                <w:b/>
                <w:bCs/>
                <w:color w:val="000000"/>
              </w:rPr>
              <w:t> </w:t>
            </w:r>
          </w:p>
        </w:tc>
        <w:tc>
          <w:tcPr>
            <w:tcW w:w="1097" w:type="dxa"/>
            <w:tcBorders>
              <w:top w:val="nil"/>
              <w:left w:val="nil"/>
              <w:bottom w:val="single" w:sz="4" w:space="0" w:color="auto"/>
              <w:right w:val="single" w:sz="4" w:space="0" w:color="auto"/>
            </w:tcBorders>
            <w:hideMark/>
          </w:tcPr>
          <w:p w14:paraId="4B2C15DD" w14:textId="77777777" w:rsidR="00BD19E9" w:rsidRPr="00BD19E9" w:rsidRDefault="00BD19E9" w:rsidP="00BD19E9">
            <w:pPr>
              <w:spacing w:after="0" w:line="240" w:lineRule="auto"/>
              <w:rPr>
                <w:rFonts w:ascii="Arial" w:eastAsia="Times New Roman" w:hAnsi="Arial" w:cs="Arial"/>
                <w:b/>
                <w:bCs/>
                <w:color w:val="000000"/>
              </w:rPr>
            </w:pPr>
            <w:r w:rsidRPr="00BD19E9">
              <w:rPr>
                <w:rFonts w:ascii="Arial" w:eastAsia="Times New Roman" w:hAnsi="Arial" w:cs="Arial"/>
                <w:b/>
                <w:bCs/>
                <w:color w:val="000000"/>
              </w:rPr>
              <w:t> </w:t>
            </w:r>
          </w:p>
        </w:tc>
        <w:tc>
          <w:tcPr>
            <w:tcW w:w="1268" w:type="dxa"/>
            <w:tcBorders>
              <w:top w:val="nil"/>
              <w:left w:val="nil"/>
              <w:bottom w:val="single" w:sz="4" w:space="0" w:color="auto"/>
              <w:right w:val="single" w:sz="4" w:space="0" w:color="auto"/>
            </w:tcBorders>
            <w:hideMark/>
          </w:tcPr>
          <w:p w14:paraId="754F9D9E" w14:textId="77777777" w:rsidR="00BD19E9" w:rsidRPr="00BD19E9" w:rsidRDefault="00BD19E9" w:rsidP="00BD19E9">
            <w:pPr>
              <w:spacing w:after="0" w:line="240" w:lineRule="auto"/>
              <w:rPr>
                <w:rFonts w:ascii="Arial" w:eastAsia="Times New Roman" w:hAnsi="Arial" w:cs="Arial"/>
                <w:b/>
                <w:bCs/>
                <w:color w:val="000000"/>
              </w:rPr>
            </w:pPr>
            <w:r w:rsidRPr="00BD19E9">
              <w:rPr>
                <w:rFonts w:ascii="Arial" w:eastAsia="Times New Roman" w:hAnsi="Arial" w:cs="Arial"/>
                <w:b/>
                <w:bCs/>
                <w:color w:val="000000"/>
              </w:rPr>
              <w:t> </w:t>
            </w:r>
          </w:p>
        </w:tc>
        <w:tc>
          <w:tcPr>
            <w:tcW w:w="1268" w:type="dxa"/>
            <w:gridSpan w:val="2"/>
            <w:tcBorders>
              <w:top w:val="nil"/>
              <w:left w:val="nil"/>
              <w:bottom w:val="single" w:sz="4" w:space="0" w:color="auto"/>
              <w:right w:val="single" w:sz="4" w:space="0" w:color="auto"/>
            </w:tcBorders>
            <w:shd w:val="clear" w:color="000000" w:fill="9BC2E6"/>
            <w:hideMark/>
          </w:tcPr>
          <w:p w14:paraId="0A5EAA8A" w14:textId="77777777" w:rsidR="00BD19E9" w:rsidRPr="00BD19E9" w:rsidRDefault="00BD19E9" w:rsidP="00BD19E9">
            <w:pPr>
              <w:spacing w:after="0" w:line="240" w:lineRule="auto"/>
              <w:rPr>
                <w:rFonts w:ascii="Arial" w:eastAsia="Times New Roman" w:hAnsi="Arial" w:cs="Arial"/>
                <w:b/>
                <w:bCs/>
                <w:color w:val="000000"/>
              </w:rPr>
            </w:pPr>
            <w:r w:rsidRPr="00BD19E9">
              <w:rPr>
                <w:rFonts w:ascii="Arial" w:eastAsia="Times New Roman" w:hAnsi="Arial" w:cs="Arial"/>
                <w:b/>
                <w:bCs/>
                <w:color w:val="000000"/>
              </w:rPr>
              <w:t xml:space="preserve"> $    -   </w:t>
            </w:r>
          </w:p>
        </w:tc>
      </w:tr>
      <w:tr w:rsidR="00BD19E9" w:rsidRPr="00BD19E9" w14:paraId="68CA4AA2" w14:textId="77777777" w:rsidTr="00BD19E9">
        <w:trPr>
          <w:trHeight w:val="370"/>
        </w:trPr>
        <w:tc>
          <w:tcPr>
            <w:tcW w:w="571" w:type="dxa"/>
            <w:tcBorders>
              <w:top w:val="nil"/>
              <w:left w:val="single" w:sz="4" w:space="0" w:color="auto"/>
              <w:bottom w:val="single" w:sz="4" w:space="0" w:color="auto"/>
              <w:right w:val="single" w:sz="4" w:space="0" w:color="auto"/>
            </w:tcBorders>
            <w:shd w:val="clear" w:color="000000" w:fill="A9D08E"/>
            <w:hideMark/>
          </w:tcPr>
          <w:p w14:paraId="4BA4C522" w14:textId="77777777" w:rsidR="00BD19E9" w:rsidRPr="00BD19E9" w:rsidRDefault="00BD19E9" w:rsidP="00BD19E9">
            <w:pPr>
              <w:spacing w:after="0" w:line="240" w:lineRule="auto"/>
              <w:rPr>
                <w:rFonts w:ascii="Calibri" w:eastAsia="Times New Roman" w:hAnsi="Calibri" w:cs="Calibri"/>
                <w:b/>
                <w:bCs/>
                <w:color w:val="000000"/>
                <w:sz w:val="28"/>
                <w:szCs w:val="28"/>
              </w:rPr>
            </w:pPr>
            <w:r w:rsidRPr="00BD19E9">
              <w:rPr>
                <w:rFonts w:ascii="Calibri" w:eastAsia="Times New Roman" w:hAnsi="Calibri" w:cs="Calibri"/>
                <w:b/>
                <w:bCs/>
                <w:color w:val="000000"/>
                <w:sz w:val="28"/>
                <w:szCs w:val="28"/>
              </w:rPr>
              <w:t> </w:t>
            </w:r>
          </w:p>
        </w:tc>
        <w:tc>
          <w:tcPr>
            <w:tcW w:w="1268" w:type="dxa"/>
            <w:tcBorders>
              <w:top w:val="nil"/>
              <w:left w:val="nil"/>
              <w:bottom w:val="single" w:sz="4" w:space="0" w:color="auto"/>
              <w:right w:val="single" w:sz="4" w:space="0" w:color="auto"/>
            </w:tcBorders>
            <w:shd w:val="clear" w:color="000000" w:fill="A9D08E"/>
            <w:hideMark/>
          </w:tcPr>
          <w:p w14:paraId="0B2B7FE6" w14:textId="77777777" w:rsidR="00BD19E9" w:rsidRPr="00BD19E9" w:rsidRDefault="00BD19E9" w:rsidP="00BD19E9">
            <w:pPr>
              <w:spacing w:after="0" w:line="240" w:lineRule="auto"/>
              <w:rPr>
                <w:rFonts w:ascii="Calibri" w:eastAsia="Times New Roman" w:hAnsi="Calibri" w:cs="Calibri"/>
                <w:b/>
                <w:bCs/>
                <w:color w:val="000000"/>
                <w:sz w:val="28"/>
                <w:szCs w:val="28"/>
              </w:rPr>
            </w:pPr>
            <w:r w:rsidRPr="00BD19E9">
              <w:rPr>
                <w:rFonts w:ascii="Calibri" w:eastAsia="Times New Roman" w:hAnsi="Calibri" w:cs="Calibri"/>
                <w:b/>
                <w:bCs/>
                <w:color w:val="000000"/>
                <w:sz w:val="28"/>
                <w:szCs w:val="28"/>
              </w:rPr>
              <w:t> </w:t>
            </w:r>
          </w:p>
        </w:tc>
        <w:tc>
          <w:tcPr>
            <w:tcW w:w="8879" w:type="dxa"/>
            <w:gridSpan w:val="6"/>
            <w:tcBorders>
              <w:top w:val="single" w:sz="4" w:space="0" w:color="auto"/>
              <w:left w:val="nil"/>
              <w:bottom w:val="single" w:sz="4" w:space="0" w:color="auto"/>
              <w:right w:val="single" w:sz="4" w:space="0" w:color="auto"/>
            </w:tcBorders>
            <w:shd w:val="clear" w:color="000000" w:fill="A9D08E"/>
            <w:hideMark/>
          </w:tcPr>
          <w:p w14:paraId="1ED6462A" w14:textId="77777777" w:rsidR="00BD19E9" w:rsidRPr="00BD19E9" w:rsidRDefault="00BD19E9" w:rsidP="00BD19E9">
            <w:pPr>
              <w:spacing w:after="0" w:line="240" w:lineRule="auto"/>
              <w:jc w:val="center"/>
              <w:rPr>
                <w:rFonts w:ascii="Calibri" w:eastAsia="Times New Roman" w:hAnsi="Calibri" w:cs="Calibri"/>
                <w:b/>
                <w:bCs/>
                <w:color w:val="000000"/>
                <w:sz w:val="28"/>
                <w:szCs w:val="28"/>
              </w:rPr>
            </w:pPr>
            <w:r w:rsidRPr="00BD19E9">
              <w:rPr>
                <w:rFonts w:ascii="Calibri" w:eastAsia="Times New Roman" w:hAnsi="Calibri" w:cs="Calibri"/>
                <w:b/>
                <w:bCs/>
                <w:color w:val="000000"/>
                <w:sz w:val="28"/>
                <w:szCs w:val="28"/>
              </w:rPr>
              <w:t>GRAND TOTAL FOR EMERGENCY MEDICAL SUPPLIES AND EQUIPMENT</w:t>
            </w:r>
          </w:p>
        </w:tc>
        <w:tc>
          <w:tcPr>
            <w:tcW w:w="1254" w:type="dxa"/>
            <w:tcBorders>
              <w:top w:val="nil"/>
              <w:left w:val="nil"/>
              <w:bottom w:val="single" w:sz="4" w:space="0" w:color="auto"/>
              <w:right w:val="single" w:sz="4" w:space="0" w:color="auto"/>
            </w:tcBorders>
            <w:shd w:val="clear" w:color="000000" w:fill="A9D08E"/>
            <w:hideMark/>
          </w:tcPr>
          <w:p w14:paraId="1D4E8829" w14:textId="77777777" w:rsidR="00BD19E9" w:rsidRPr="00BD19E9" w:rsidRDefault="00BD19E9" w:rsidP="00BD19E9">
            <w:pPr>
              <w:spacing w:after="0" w:line="240" w:lineRule="auto"/>
              <w:rPr>
                <w:rFonts w:ascii="Calibri" w:eastAsia="Times New Roman" w:hAnsi="Calibri" w:cs="Calibri"/>
                <w:b/>
                <w:bCs/>
                <w:color w:val="000000"/>
                <w:sz w:val="28"/>
                <w:szCs w:val="28"/>
              </w:rPr>
            </w:pPr>
            <w:r w:rsidRPr="00BD19E9">
              <w:rPr>
                <w:rFonts w:ascii="Calibri" w:eastAsia="Times New Roman" w:hAnsi="Calibri" w:cs="Calibri"/>
                <w:b/>
                <w:bCs/>
                <w:color w:val="000000"/>
                <w:sz w:val="28"/>
                <w:szCs w:val="28"/>
              </w:rPr>
              <w:t xml:space="preserve"> $   -   </w:t>
            </w:r>
          </w:p>
        </w:tc>
      </w:tr>
    </w:tbl>
    <w:p w14:paraId="339E1C78" w14:textId="77777777" w:rsidR="003E1B63" w:rsidRDefault="003E1B63">
      <w:pPr>
        <w:rPr>
          <w:highlight w:val="yellow"/>
        </w:rPr>
      </w:pPr>
    </w:p>
    <w:p w14:paraId="53B6E57C" w14:textId="77777777" w:rsidR="00BD19E9" w:rsidRDefault="00BD19E9">
      <w:r>
        <w:rPr>
          <w:highlight w:val="yellow"/>
        </w:rPr>
        <w:fldChar w:fldCharType="begin"/>
      </w:r>
      <w:r>
        <w:rPr>
          <w:highlight w:val="yellow"/>
        </w:rPr>
        <w:instrText xml:space="preserve"> LINK Excel.Sheet.12 "Book4" "Sheet2!R2C2:R155C9" \a \f 4 \h  \* MERGEFORMAT </w:instrText>
      </w:r>
      <w:r>
        <w:rPr>
          <w:highlight w:val="yellow"/>
        </w:rPr>
        <w:fldChar w:fldCharType="separate"/>
      </w:r>
    </w:p>
    <w:p w14:paraId="2A8EA13C" w14:textId="77777777" w:rsidR="003E1B63" w:rsidRPr="00BD19E9" w:rsidRDefault="00BD19E9" w:rsidP="00BD19E9">
      <w:pPr>
        <w:rPr>
          <w:highlight w:val="yellow"/>
        </w:rPr>
      </w:pPr>
      <w:r>
        <w:rPr>
          <w:highlight w:val="yellow"/>
        </w:rPr>
        <w:fldChar w:fldCharType="end"/>
      </w:r>
      <w:r w:rsidR="003E1B63" w:rsidRPr="009341F4">
        <w:rPr>
          <w:rFonts w:ascii="Gill Sans MT" w:eastAsia="Times New Roman" w:hAnsi="Gill Sans MT" w:cs="Open Sans"/>
          <w:sz w:val="24"/>
          <w:szCs w:val="20"/>
        </w:rPr>
        <w:t xml:space="preserve">Offers must be received before the deadline which is on </w:t>
      </w:r>
      <w:r w:rsidR="003E1B63">
        <w:rPr>
          <w:rFonts w:ascii="Gill Sans MT" w:eastAsia="Times New Roman" w:hAnsi="Gill Sans MT" w:cs="Open Sans"/>
          <w:sz w:val="24"/>
          <w:szCs w:val="20"/>
        </w:rPr>
        <w:t>2</w:t>
      </w:r>
      <w:r w:rsidR="00403466">
        <w:rPr>
          <w:rFonts w:ascii="Gill Sans MT" w:eastAsia="Times New Roman" w:hAnsi="Gill Sans MT" w:cs="Open Sans"/>
          <w:sz w:val="24"/>
          <w:szCs w:val="20"/>
        </w:rPr>
        <w:t>4</w:t>
      </w:r>
      <w:r>
        <w:rPr>
          <w:rFonts w:ascii="Gill Sans MT" w:eastAsia="Times New Roman" w:hAnsi="Gill Sans MT" w:cs="Open Sans"/>
          <w:sz w:val="24"/>
          <w:szCs w:val="20"/>
          <w:vertAlign w:val="superscript"/>
        </w:rPr>
        <w:t>th</w:t>
      </w:r>
      <w:r w:rsidR="003E1B63">
        <w:rPr>
          <w:rFonts w:ascii="Gill Sans MT" w:eastAsia="Times New Roman" w:hAnsi="Gill Sans MT" w:cs="Open Sans"/>
          <w:sz w:val="24"/>
          <w:szCs w:val="20"/>
        </w:rPr>
        <w:t xml:space="preserve"> Oct 2026</w:t>
      </w:r>
      <w:r w:rsidR="003E1B63" w:rsidRPr="009341F4">
        <w:rPr>
          <w:rFonts w:ascii="Gill Sans MT" w:eastAsia="Times New Roman" w:hAnsi="Gill Sans MT" w:cs="Open Sans"/>
          <w:sz w:val="24"/>
          <w:szCs w:val="20"/>
        </w:rPr>
        <w:t xml:space="preserve"> at </w:t>
      </w:r>
      <w:r w:rsidR="003E1B63">
        <w:rPr>
          <w:rFonts w:ascii="Gill Sans MT" w:eastAsia="Times New Roman" w:hAnsi="Gill Sans MT" w:cs="Open Sans"/>
          <w:sz w:val="24"/>
          <w:szCs w:val="20"/>
        </w:rPr>
        <w:t>12</w:t>
      </w:r>
      <w:r w:rsidR="003E1B63" w:rsidRPr="009341F4">
        <w:rPr>
          <w:rFonts w:ascii="Gill Sans MT" w:eastAsia="Times New Roman" w:hAnsi="Gill Sans MT" w:cs="Open Sans"/>
          <w:sz w:val="24"/>
          <w:szCs w:val="20"/>
        </w:rPr>
        <w:t>:00 PM hours.</w:t>
      </w:r>
    </w:p>
    <w:p w14:paraId="3CCC56CF" w14:textId="77777777" w:rsidR="003E1B63" w:rsidRPr="009341F4" w:rsidRDefault="003E1B63" w:rsidP="003E1B63">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 xml:space="preserve">Completed tender documents clearly marked with the EOI Number bided for must be deposited at the </w:t>
      </w:r>
      <w:r>
        <w:rPr>
          <w:rFonts w:ascii="Gill Sans MT" w:eastAsia="Times New Roman" w:hAnsi="Gill Sans MT" w:cs="Open Sans"/>
          <w:sz w:val="24"/>
          <w:szCs w:val="20"/>
        </w:rPr>
        <w:t>NODO Garowe</w:t>
      </w:r>
      <w:r w:rsidRPr="009341F4">
        <w:rPr>
          <w:rFonts w:ascii="Gill Sans MT" w:eastAsia="Times New Roman" w:hAnsi="Gill Sans MT" w:cs="Open Sans"/>
          <w:sz w:val="24"/>
          <w:szCs w:val="20"/>
        </w:rPr>
        <w:t xml:space="preserve"> Office before the deadline date and time, and recorded in the log book/ letter.</w:t>
      </w:r>
    </w:p>
    <w:p w14:paraId="062B1F24" w14:textId="77777777" w:rsidR="003E1B63" w:rsidRPr="009341F4" w:rsidRDefault="003E1B63" w:rsidP="003E1B63">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Formal bids being submitted must be on formal company letters, duly signed and stamped must indicate the Full Company Name, Physical Address, Contact Telephone Number/contact Email address, Directors Names, addresses and their telephone numbers.</w:t>
      </w:r>
    </w:p>
    <w:p w14:paraId="3F5656AF" w14:textId="77777777" w:rsidR="003E1B63" w:rsidRDefault="003E1B63" w:rsidP="003E1B63">
      <w:pPr>
        <w:shd w:val="clear" w:color="auto" w:fill="FFFFFF"/>
        <w:spacing w:after="0" w:line="330" w:lineRule="atLeast"/>
        <w:jc w:val="both"/>
        <w:rPr>
          <w:rFonts w:ascii="Gill Sans MT" w:eastAsia="Times New Roman" w:hAnsi="Gill Sans MT" w:cs="Open Sans"/>
          <w:b/>
          <w:bCs/>
          <w:sz w:val="24"/>
          <w:szCs w:val="20"/>
        </w:rPr>
      </w:pPr>
    </w:p>
    <w:p w14:paraId="6E4850A9" w14:textId="77777777" w:rsidR="003E1B63" w:rsidRPr="009341F4" w:rsidRDefault="003E1B63" w:rsidP="003E1B63">
      <w:pPr>
        <w:shd w:val="clear" w:color="auto" w:fill="FFFFFF"/>
        <w:spacing w:after="0" w:line="330" w:lineRule="atLeast"/>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Pre-requisites for eligibility are as follows:</w:t>
      </w:r>
    </w:p>
    <w:p w14:paraId="674B6279" w14:textId="77777777" w:rsidR="003E1B63" w:rsidRPr="009341F4" w:rsidRDefault="003E1B63" w:rsidP="003E1B63">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To be eligible for participation in this tender procedure, tenderers must prove to the satisfaction of the Contracting Authority that they comply with the necessary legal, technical and financial requirements and have the wherewithal to carry out the contract effectively. Technical and financial submissions must be very explicit. Interested Experienced contractor are invited apply this opportunity.</w:t>
      </w:r>
    </w:p>
    <w:p w14:paraId="520D9831" w14:textId="77777777" w:rsidR="003E1B63" w:rsidRPr="009341F4" w:rsidRDefault="003E1B63" w:rsidP="003E1B63">
      <w:pPr>
        <w:shd w:val="clear" w:color="auto" w:fill="FFFFFF"/>
        <w:spacing w:after="0" w:line="330" w:lineRule="atLeast"/>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EVALUATION CRITERIA</w:t>
      </w:r>
    </w:p>
    <w:p w14:paraId="6E9480A4" w14:textId="77777777" w:rsidR="003E1B63" w:rsidRPr="009341F4" w:rsidRDefault="003E1B63" w:rsidP="003E1B63">
      <w:pPr>
        <w:shd w:val="clear" w:color="auto" w:fill="FFFFFF"/>
        <w:spacing w:beforeAutospacing="1" w:after="0" w:afterAutospacing="1" w:line="240" w:lineRule="auto"/>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Mandatory Requirements</w:t>
      </w:r>
    </w:p>
    <w:p w14:paraId="5218028C" w14:textId="77777777" w:rsidR="003E1B63" w:rsidRPr="009341F4" w:rsidRDefault="003E1B63" w:rsidP="003E1B63">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lastRenderedPageBreak/>
        <w:t>Provide a certified copy of a certificate of business registration, certificate of incorporation, business license or similar document. Only vendors within the project areas will be considered.</w:t>
      </w:r>
    </w:p>
    <w:p w14:paraId="7E268F25" w14:textId="77777777" w:rsidR="003E1B63" w:rsidRPr="009341F4" w:rsidRDefault="003E1B63" w:rsidP="003E1B63">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Provide a certified copy of tax registration, tax clearance certificates or similar documents.</w:t>
      </w:r>
    </w:p>
    <w:p w14:paraId="284E79ED" w14:textId="77777777" w:rsidR="003E1B63" w:rsidRPr="009341F4" w:rsidRDefault="003E1B63" w:rsidP="003E1B63">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Quotation/Price list of the items</w:t>
      </w:r>
      <w:r>
        <w:rPr>
          <w:rFonts w:ascii="Gill Sans MT" w:eastAsia="Times New Roman" w:hAnsi="Gill Sans MT" w:cs="Open Sans"/>
          <w:sz w:val="24"/>
          <w:szCs w:val="20"/>
        </w:rPr>
        <w:t xml:space="preserve"> (venders own quotation).</w:t>
      </w:r>
    </w:p>
    <w:p w14:paraId="65A839C2" w14:textId="77777777" w:rsidR="003E1B63" w:rsidRPr="009341F4" w:rsidRDefault="003E1B63" w:rsidP="003E1B63">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Provide information on ownership structure (Name of directors of the company / Owner/shareholders of the business-Contact address including Telephone Number and Passport)</w:t>
      </w:r>
    </w:p>
    <w:p w14:paraId="01BCBE51" w14:textId="77777777" w:rsidR="003E1B63" w:rsidRPr="009341F4" w:rsidRDefault="003E1B63" w:rsidP="003E1B63">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Past Experience-Provide references of the previous works or goods supplied before (attach Recomme</w:t>
      </w:r>
      <w:r>
        <w:rPr>
          <w:rFonts w:ascii="Gill Sans MT" w:eastAsia="Times New Roman" w:hAnsi="Gill Sans MT" w:cs="Open Sans"/>
          <w:sz w:val="24"/>
          <w:szCs w:val="20"/>
        </w:rPr>
        <w:t xml:space="preserve">ndation letter or Previous </w:t>
      </w:r>
      <w:r w:rsidRPr="009341F4">
        <w:rPr>
          <w:rFonts w:ascii="Gill Sans MT" w:eastAsia="Times New Roman" w:hAnsi="Gill Sans MT" w:cs="Open Sans"/>
          <w:sz w:val="24"/>
          <w:szCs w:val="20"/>
        </w:rPr>
        <w:t>Agreements</w:t>
      </w:r>
    </w:p>
    <w:p w14:paraId="40DDE00C" w14:textId="77777777" w:rsidR="003E1B63" w:rsidRPr="009341F4" w:rsidRDefault="003E1B63" w:rsidP="003E1B63">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Submit the profile of the trader/business</w:t>
      </w:r>
    </w:p>
    <w:p w14:paraId="1AE9162A" w14:textId="77777777" w:rsidR="003E1B63" w:rsidRPr="009341F4" w:rsidRDefault="003E1B63" w:rsidP="003E1B63">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Please indicate Service delivery period</w:t>
      </w:r>
    </w:p>
    <w:p w14:paraId="7B03FFA7" w14:textId="77777777" w:rsidR="00403466" w:rsidRDefault="00403466" w:rsidP="00403466">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 xml:space="preserve">Bank </w:t>
      </w:r>
      <w:r>
        <w:rPr>
          <w:rFonts w:ascii="Gill Sans MT" w:eastAsia="Times New Roman" w:hAnsi="Gill Sans MT" w:cs="Open Sans"/>
          <w:sz w:val="24"/>
          <w:szCs w:val="20"/>
        </w:rPr>
        <w:t xml:space="preserve">Statement For last 12 month and Bank Account Details </w:t>
      </w:r>
    </w:p>
    <w:p w14:paraId="6373A4EC" w14:textId="77777777" w:rsidR="003E1B63" w:rsidRPr="007338F5" w:rsidRDefault="003E1B63" w:rsidP="003E1B63">
      <w:pPr>
        <w:shd w:val="clear" w:color="auto" w:fill="FFFFFF"/>
        <w:spacing w:before="100" w:beforeAutospacing="1" w:after="100" w:afterAutospacing="1" w:line="240" w:lineRule="auto"/>
        <w:jc w:val="both"/>
        <w:rPr>
          <w:rFonts w:ascii="Gill Sans MT" w:eastAsia="Times New Roman" w:hAnsi="Gill Sans MT" w:cs="Open Sans"/>
          <w:sz w:val="24"/>
          <w:szCs w:val="20"/>
        </w:rPr>
      </w:pPr>
      <w:r w:rsidRPr="007338F5">
        <w:rPr>
          <w:rFonts w:ascii="Gill Sans MT" w:eastAsia="Times New Roman" w:hAnsi="Gill Sans MT" w:cs="Open Sans"/>
          <w:b/>
          <w:bCs/>
          <w:sz w:val="24"/>
          <w:szCs w:val="20"/>
        </w:rPr>
        <w:t>Technical Evaluation</w:t>
      </w:r>
    </w:p>
    <w:p w14:paraId="668AEA4B" w14:textId="77777777" w:rsidR="003E1B63" w:rsidRPr="009341F4" w:rsidRDefault="003E1B63" w:rsidP="003E1B63">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Bids technical evaluation based on the specification submitted</w:t>
      </w:r>
    </w:p>
    <w:p w14:paraId="7A4B230C" w14:textId="77777777" w:rsidR="003E1B63" w:rsidRPr="009341F4" w:rsidRDefault="003E1B63" w:rsidP="003E1B63">
      <w:pPr>
        <w:numPr>
          <w:ilvl w:val="0"/>
          <w:numId w:val="2"/>
        </w:numPr>
        <w:shd w:val="clear" w:color="auto" w:fill="FFFFFF"/>
        <w:spacing w:beforeAutospacing="1" w:after="0" w:afterAutospacing="1" w:line="240" w:lineRule="auto"/>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Further Information to bidders:</w:t>
      </w:r>
    </w:p>
    <w:p w14:paraId="2F8C8177" w14:textId="77777777" w:rsidR="003E1B63" w:rsidRPr="009341F4" w:rsidRDefault="003E1B63" w:rsidP="003E1B63">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Currency of offer should be strictly in US Dollars</w:t>
      </w:r>
    </w:p>
    <w:p w14:paraId="3C4F80AE" w14:textId="77777777" w:rsidR="003E1B63" w:rsidRPr="009341F4" w:rsidRDefault="003E1B63" w:rsidP="003E1B63">
      <w:pPr>
        <w:shd w:val="clear" w:color="auto" w:fill="FFFFFF"/>
        <w:spacing w:after="270" w:line="330" w:lineRule="atLeast"/>
        <w:jc w:val="both"/>
        <w:rPr>
          <w:rFonts w:ascii="Gill Sans MT" w:eastAsia="Times New Roman" w:hAnsi="Gill Sans MT" w:cs="Open Sans"/>
          <w:sz w:val="24"/>
          <w:szCs w:val="20"/>
        </w:rPr>
      </w:pPr>
      <w:r>
        <w:rPr>
          <w:rFonts w:ascii="Gill Sans MT" w:eastAsia="Times New Roman" w:hAnsi="Gill Sans MT" w:cs="Open Sans"/>
          <w:sz w:val="24"/>
          <w:szCs w:val="20"/>
        </w:rPr>
        <w:t>NODO</w:t>
      </w:r>
      <w:r w:rsidRPr="009341F4">
        <w:rPr>
          <w:rFonts w:ascii="Gill Sans MT" w:eastAsia="Times New Roman" w:hAnsi="Gill Sans MT" w:cs="Open Sans"/>
          <w:sz w:val="24"/>
          <w:szCs w:val="20"/>
        </w:rPr>
        <w:t xml:space="preserve"> does not undertake to pay in advance of work.</w:t>
      </w:r>
    </w:p>
    <w:p w14:paraId="510873DE" w14:textId="77777777" w:rsidR="003E1B63" w:rsidRPr="009341F4" w:rsidRDefault="003E1B63" w:rsidP="003E1B63">
      <w:pPr>
        <w:shd w:val="clear" w:color="auto" w:fill="FFFFFF"/>
        <w:spacing w:after="270" w:line="330" w:lineRule="atLeast"/>
        <w:jc w:val="both"/>
        <w:rPr>
          <w:rFonts w:ascii="Gill Sans MT" w:eastAsia="Times New Roman" w:hAnsi="Gill Sans MT" w:cs="Open Sans"/>
          <w:sz w:val="24"/>
          <w:szCs w:val="20"/>
        </w:rPr>
      </w:pPr>
      <w:r>
        <w:rPr>
          <w:rFonts w:ascii="Gill Sans MT" w:eastAsia="Times New Roman" w:hAnsi="Gill Sans MT" w:cs="Open Sans"/>
          <w:sz w:val="24"/>
          <w:szCs w:val="20"/>
        </w:rPr>
        <w:t>NODO</w:t>
      </w:r>
      <w:r w:rsidRPr="009341F4">
        <w:rPr>
          <w:rFonts w:ascii="Gill Sans MT" w:eastAsia="Times New Roman" w:hAnsi="Gill Sans MT" w:cs="Open Sans"/>
          <w:sz w:val="24"/>
          <w:szCs w:val="20"/>
        </w:rPr>
        <w:t xml:space="preserve"> reserves the right to accept or reject any offer before the award of a contract, or to cancel the bidding process and reject all offers at any time and is not bound to give reasons for its decisions. Canvassing or giving false information will lead to automatic disqualification.</w:t>
      </w:r>
    </w:p>
    <w:p w14:paraId="4C51F1A0" w14:textId="77777777" w:rsidR="003E1B63" w:rsidRPr="009341F4" w:rsidRDefault="003E1B63" w:rsidP="003E1B63">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Incomplete offers or offers which do not comply with any of our tender conditions will not be considered. Quotations should remain valid for a period of at least 90 calendar days after closure of the tender.</w:t>
      </w:r>
    </w:p>
    <w:p w14:paraId="7EAF6921" w14:textId="77777777" w:rsidR="003E1B63" w:rsidRPr="009341F4" w:rsidRDefault="003E1B63" w:rsidP="003E1B63">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It is the Agency’s policy to keep all tender values in confidence.</w:t>
      </w:r>
    </w:p>
    <w:p w14:paraId="2A61074F" w14:textId="77777777" w:rsidR="003E1B63" w:rsidRPr="009341F4" w:rsidRDefault="003E1B63" w:rsidP="003E1B63">
      <w:pPr>
        <w:numPr>
          <w:ilvl w:val="0"/>
          <w:numId w:val="3"/>
        </w:numPr>
        <w:shd w:val="clear" w:color="auto" w:fill="FFFFFF"/>
        <w:spacing w:beforeAutospacing="1" w:after="0" w:afterAutospacing="1" w:line="240" w:lineRule="auto"/>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Payment:</w:t>
      </w:r>
    </w:p>
    <w:p w14:paraId="67621FF6" w14:textId="77777777" w:rsidR="003E1B63" w:rsidRPr="009341F4" w:rsidRDefault="003E1B63" w:rsidP="003E1B63">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 xml:space="preserve">Upon contracting for works, </w:t>
      </w:r>
      <w:r>
        <w:rPr>
          <w:rFonts w:ascii="Gill Sans MT" w:eastAsia="Times New Roman" w:hAnsi="Gill Sans MT" w:cs="Open Sans"/>
          <w:sz w:val="24"/>
          <w:szCs w:val="20"/>
        </w:rPr>
        <w:t xml:space="preserve">NODO </w:t>
      </w:r>
      <w:r w:rsidRPr="009341F4">
        <w:rPr>
          <w:rFonts w:ascii="Gill Sans MT" w:eastAsia="Times New Roman" w:hAnsi="Gill Sans MT" w:cs="Open Sans"/>
          <w:sz w:val="24"/>
          <w:szCs w:val="20"/>
        </w:rPr>
        <w:t>will pay the contractors in instalments as will be defined in the signed contracts.</w:t>
      </w:r>
    </w:p>
    <w:p w14:paraId="3A711E66" w14:textId="77777777" w:rsidR="003E1B63" w:rsidRPr="009341F4" w:rsidRDefault="003E1B63" w:rsidP="003E1B63">
      <w:pPr>
        <w:numPr>
          <w:ilvl w:val="0"/>
          <w:numId w:val="4"/>
        </w:numPr>
        <w:shd w:val="clear" w:color="auto" w:fill="FFFFFF"/>
        <w:spacing w:beforeAutospacing="1" w:after="0" w:afterAutospacing="1" w:line="240" w:lineRule="auto"/>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Financial Evaluation</w:t>
      </w:r>
    </w:p>
    <w:p w14:paraId="20A7F677" w14:textId="77777777" w:rsidR="003E1B63" w:rsidRPr="009341F4" w:rsidRDefault="003E1B63" w:rsidP="003E1B63">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Based on cost quoted</w:t>
      </w:r>
    </w:p>
    <w:p w14:paraId="66A6EAAD" w14:textId="77777777" w:rsidR="003E1B63" w:rsidRDefault="003E1B63" w:rsidP="003E1B63">
      <w:pPr>
        <w:shd w:val="clear" w:color="auto" w:fill="FFFFFF"/>
        <w:spacing w:after="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 xml:space="preserve">Quotations should be received at </w:t>
      </w:r>
      <w:r>
        <w:rPr>
          <w:rFonts w:ascii="Gill Sans MT" w:eastAsia="Times New Roman" w:hAnsi="Gill Sans MT" w:cs="Open Sans"/>
          <w:sz w:val="24"/>
          <w:szCs w:val="20"/>
        </w:rPr>
        <w:t>NODO Garowe</w:t>
      </w:r>
      <w:r w:rsidRPr="009341F4">
        <w:rPr>
          <w:rFonts w:ascii="Gill Sans MT" w:eastAsia="Times New Roman" w:hAnsi="Gill Sans MT" w:cs="Open Sans"/>
          <w:sz w:val="24"/>
          <w:szCs w:val="20"/>
        </w:rPr>
        <w:t xml:space="preserve"> Office</w:t>
      </w:r>
      <w:r>
        <w:rPr>
          <w:rFonts w:ascii="Gill Sans MT" w:eastAsia="Times New Roman" w:hAnsi="Gill Sans MT" w:cs="Open Sans"/>
          <w:sz w:val="24"/>
          <w:szCs w:val="20"/>
        </w:rPr>
        <w:t xml:space="preserve"> behind Kallis Cafeteria. </w:t>
      </w:r>
    </w:p>
    <w:p w14:paraId="2C85D893" w14:textId="77777777" w:rsidR="003E1B63" w:rsidRDefault="003E1B63" w:rsidP="003E1B63">
      <w:pPr>
        <w:shd w:val="clear" w:color="auto" w:fill="FFFFFF"/>
        <w:spacing w:after="0" w:line="330" w:lineRule="atLeast"/>
        <w:jc w:val="both"/>
        <w:rPr>
          <w:rFonts w:ascii="Gill Sans MT" w:eastAsia="Times New Roman" w:hAnsi="Gill Sans MT" w:cs="Open Sans"/>
          <w:sz w:val="24"/>
          <w:szCs w:val="20"/>
        </w:rPr>
      </w:pPr>
    </w:p>
    <w:p w14:paraId="25D23E32" w14:textId="3FAD031A" w:rsidR="003E1B63" w:rsidRPr="009341F4" w:rsidRDefault="003E1B63" w:rsidP="003E1B63">
      <w:pPr>
        <w:shd w:val="clear" w:color="auto" w:fill="FFFFFF"/>
        <w:spacing w:after="0" w:line="330" w:lineRule="atLeast"/>
        <w:jc w:val="both"/>
        <w:rPr>
          <w:rFonts w:ascii="Gill Sans MT" w:eastAsia="Times New Roman" w:hAnsi="Gill Sans MT" w:cs="Open Sans"/>
          <w:sz w:val="24"/>
          <w:szCs w:val="20"/>
        </w:rPr>
      </w:pPr>
      <w:r>
        <w:rPr>
          <w:rFonts w:ascii="Gill Sans MT" w:eastAsia="Times New Roman" w:hAnsi="Gill Sans MT" w:cs="Open Sans"/>
          <w:b/>
          <w:bCs/>
          <w:sz w:val="24"/>
          <w:szCs w:val="20"/>
        </w:rPr>
        <w:lastRenderedPageBreak/>
        <w:t>Not later than 2</w:t>
      </w:r>
      <w:r w:rsidR="00584DAF">
        <w:rPr>
          <w:rFonts w:ascii="Gill Sans MT" w:eastAsia="Times New Roman" w:hAnsi="Gill Sans MT" w:cs="Open Sans"/>
          <w:b/>
          <w:bCs/>
          <w:sz w:val="24"/>
          <w:szCs w:val="20"/>
        </w:rPr>
        <w:t>3</w:t>
      </w:r>
      <w:r w:rsidR="006B4D78">
        <w:rPr>
          <w:rFonts w:ascii="Gill Sans MT" w:eastAsia="Times New Roman" w:hAnsi="Gill Sans MT" w:cs="Open Sans"/>
          <w:b/>
          <w:bCs/>
          <w:sz w:val="24"/>
          <w:szCs w:val="20"/>
          <w:vertAlign w:val="superscript"/>
        </w:rPr>
        <w:t>th</w:t>
      </w:r>
      <w:r>
        <w:rPr>
          <w:rFonts w:ascii="Gill Sans MT" w:eastAsia="Times New Roman" w:hAnsi="Gill Sans MT" w:cs="Open Sans"/>
          <w:b/>
          <w:bCs/>
          <w:sz w:val="24"/>
          <w:szCs w:val="20"/>
        </w:rPr>
        <w:t xml:space="preserve"> /10/2026</w:t>
      </w:r>
      <w:r w:rsidRPr="009341F4">
        <w:rPr>
          <w:rFonts w:ascii="Gill Sans MT" w:eastAsia="Times New Roman" w:hAnsi="Gill Sans MT" w:cs="Open Sans"/>
          <w:b/>
          <w:bCs/>
          <w:sz w:val="24"/>
          <w:szCs w:val="20"/>
        </w:rPr>
        <w:t xml:space="preserve"> at </w:t>
      </w:r>
      <w:r>
        <w:rPr>
          <w:rFonts w:ascii="Gill Sans MT" w:eastAsia="Times New Roman" w:hAnsi="Gill Sans MT" w:cs="Open Sans"/>
          <w:b/>
          <w:bCs/>
          <w:sz w:val="24"/>
          <w:szCs w:val="20"/>
        </w:rPr>
        <w:t>12</w:t>
      </w:r>
      <w:r w:rsidRPr="009341F4">
        <w:rPr>
          <w:rFonts w:ascii="Gill Sans MT" w:eastAsia="Times New Roman" w:hAnsi="Gill Sans MT" w:cs="Open Sans"/>
          <w:b/>
          <w:bCs/>
          <w:sz w:val="24"/>
          <w:szCs w:val="20"/>
        </w:rPr>
        <w:t>:00 PM.</w:t>
      </w:r>
    </w:p>
    <w:p w14:paraId="0DA8BFE3" w14:textId="77777777" w:rsidR="003E1B63" w:rsidRPr="009341F4" w:rsidRDefault="003E1B63" w:rsidP="003E1B63">
      <w:pPr>
        <w:shd w:val="clear" w:color="auto" w:fill="FFFFFF"/>
        <w:spacing w:after="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This EoI does not guarantee a contract of any nature. All proposals will be reviewed and only vendor that meet the required </w:t>
      </w:r>
      <w:r w:rsidRPr="00433328">
        <w:rPr>
          <w:rFonts w:ascii="Gill Sans MT" w:eastAsia="Times New Roman" w:hAnsi="Gill Sans MT" w:cs="Open Sans"/>
          <w:bCs/>
          <w:sz w:val="24"/>
          <w:szCs w:val="20"/>
        </w:rPr>
        <w:t>criteria above</w:t>
      </w:r>
      <w:r w:rsidRPr="009341F4">
        <w:rPr>
          <w:rFonts w:ascii="Gill Sans MT" w:eastAsia="Times New Roman" w:hAnsi="Gill Sans MT" w:cs="Open Sans"/>
          <w:sz w:val="24"/>
          <w:szCs w:val="20"/>
        </w:rPr>
        <w:t> will receive more details and an invitation to enter into an agreement.</w:t>
      </w:r>
    </w:p>
    <w:p w14:paraId="1DD61207" w14:textId="77777777" w:rsidR="003E1B63" w:rsidRDefault="003E1B63" w:rsidP="003E1B63"/>
    <w:p w14:paraId="387E509D" w14:textId="77777777" w:rsidR="003E1B63" w:rsidRDefault="003E1B63"/>
    <w:sectPr w:rsidR="003E1B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Open Sans">
    <w:altName w:val="Segoe UI"/>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19DF"/>
    <w:multiLevelType w:val="multilevel"/>
    <w:tmpl w:val="8974AF9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BA31A1D"/>
    <w:multiLevelType w:val="multilevel"/>
    <w:tmpl w:val="F34432A6"/>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286246F"/>
    <w:multiLevelType w:val="multilevel"/>
    <w:tmpl w:val="F8849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913674D"/>
    <w:multiLevelType w:val="multilevel"/>
    <w:tmpl w:val="8C6ED46A"/>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61178623">
    <w:abstractNumId w:val="2"/>
  </w:num>
  <w:num w:numId="2" w16cid:durableId="745499106">
    <w:abstractNumId w:val="0"/>
  </w:num>
  <w:num w:numId="3" w16cid:durableId="1451820798">
    <w:abstractNumId w:val="1"/>
  </w:num>
  <w:num w:numId="4" w16cid:durableId="998844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771"/>
    <w:rsid w:val="00181312"/>
    <w:rsid w:val="001B0E46"/>
    <w:rsid w:val="001E4E21"/>
    <w:rsid w:val="0032548D"/>
    <w:rsid w:val="00352771"/>
    <w:rsid w:val="0039335E"/>
    <w:rsid w:val="003E1B63"/>
    <w:rsid w:val="00403466"/>
    <w:rsid w:val="00584DAF"/>
    <w:rsid w:val="005E7EC9"/>
    <w:rsid w:val="00692C8D"/>
    <w:rsid w:val="006B4D78"/>
    <w:rsid w:val="00936EF3"/>
    <w:rsid w:val="00BD19E9"/>
    <w:rsid w:val="00DB2C3D"/>
    <w:rsid w:val="00E0454A"/>
    <w:rsid w:val="00E91C68"/>
    <w:rsid w:val="00EB7397"/>
    <w:rsid w:val="00F809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A4033"/>
  <w15:chartTrackingRefBased/>
  <w15:docId w15:val="{BF4BCEE8-0F1F-4F64-8483-F0121F59E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771"/>
  </w:style>
  <w:style w:type="paragraph" w:styleId="Heading1">
    <w:name w:val="heading 1"/>
    <w:basedOn w:val="Normal"/>
    <w:link w:val="Heading1Char"/>
    <w:uiPriority w:val="9"/>
    <w:qFormat/>
    <w:rsid w:val="0035277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771"/>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279661">
      <w:bodyDiv w:val="1"/>
      <w:marLeft w:val="0"/>
      <w:marRight w:val="0"/>
      <w:marTop w:val="0"/>
      <w:marBottom w:val="0"/>
      <w:divBdr>
        <w:top w:val="none" w:sz="0" w:space="0" w:color="auto"/>
        <w:left w:val="none" w:sz="0" w:space="0" w:color="auto"/>
        <w:bottom w:val="none" w:sz="0" w:space="0" w:color="auto"/>
        <w:right w:val="none" w:sz="0" w:space="0" w:color="auto"/>
      </w:divBdr>
    </w:div>
    <w:div w:id="563372675">
      <w:bodyDiv w:val="1"/>
      <w:marLeft w:val="0"/>
      <w:marRight w:val="0"/>
      <w:marTop w:val="0"/>
      <w:marBottom w:val="0"/>
      <w:divBdr>
        <w:top w:val="none" w:sz="0" w:space="0" w:color="auto"/>
        <w:left w:val="none" w:sz="0" w:space="0" w:color="auto"/>
        <w:bottom w:val="none" w:sz="0" w:space="0" w:color="auto"/>
        <w:right w:val="none" w:sz="0" w:space="0" w:color="auto"/>
      </w:divBdr>
    </w:div>
    <w:div w:id="1065571093">
      <w:bodyDiv w:val="1"/>
      <w:marLeft w:val="0"/>
      <w:marRight w:val="0"/>
      <w:marTop w:val="0"/>
      <w:marBottom w:val="0"/>
      <w:divBdr>
        <w:top w:val="none" w:sz="0" w:space="0" w:color="auto"/>
        <w:left w:val="none" w:sz="0" w:space="0" w:color="auto"/>
        <w:bottom w:val="none" w:sz="0" w:space="0" w:color="auto"/>
        <w:right w:val="none" w:sz="0" w:space="0" w:color="auto"/>
      </w:divBdr>
    </w:div>
    <w:div w:id="1100836549">
      <w:bodyDiv w:val="1"/>
      <w:marLeft w:val="0"/>
      <w:marRight w:val="0"/>
      <w:marTop w:val="0"/>
      <w:marBottom w:val="0"/>
      <w:divBdr>
        <w:top w:val="none" w:sz="0" w:space="0" w:color="auto"/>
        <w:left w:val="none" w:sz="0" w:space="0" w:color="auto"/>
        <w:bottom w:val="none" w:sz="0" w:space="0" w:color="auto"/>
        <w:right w:val="none" w:sz="0" w:space="0" w:color="auto"/>
      </w:divBdr>
    </w:div>
    <w:div w:id="1380086202">
      <w:bodyDiv w:val="1"/>
      <w:marLeft w:val="0"/>
      <w:marRight w:val="0"/>
      <w:marTop w:val="0"/>
      <w:marBottom w:val="0"/>
      <w:divBdr>
        <w:top w:val="none" w:sz="0" w:space="0" w:color="auto"/>
        <w:left w:val="none" w:sz="0" w:space="0" w:color="auto"/>
        <w:bottom w:val="none" w:sz="0" w:space="0" w:color="auto"/>
        <w:right w:val="none" w:sz="0" w:space="0" w:color="auto"/>
      </w:divBdr>
    </w:div>
    <w:div w:id="1460613421">
      <w:bodyDiv w:val="1"/>
      <w:marLeft w:val="0"/>
      <w:marRight w:val="0"/>
      <w:marTop w:val="0"/>
      <w:marBottom w:val="0"/>
      <w:divBdr>
        <w:top w:val="none" w:sz="0" w:space="0" w:color="auto"/>
        <w:left w:val="none" w:sz="0" w:space="0" w:color="auto"/>
        <w:bottom w:val="none" w:sz="0" w:space="0" w:color="auto"/>
        <w:right w:val="none" w:sz="0" w:space="0" w:color="auto"/>
      </w:divBdr>
    </w:div>
    <w:div w:id="1487437129">
      <w:bodyDiv w:val="1"/>
      <w:marLeft w:val="0"/>
      <w:marRight w:val="0"/>
      <w:marTop w:val="0"/>
      <w:marBottom w:val="0"/>
      <w:divBdr>
        <w:top w:val="none" w:sz="0" w:space="0" w:color="auto"/>
        <w:left w:val="none" w:sz="0" w:space="0" w:color="auto"/>
        <w:bottom w:val="none" w:sz="0" w:space="0" w:color="auto"/>
        <w:right w:val="none" w:sz="0" w:space="0" w:color="auto"/>
      </w:divBdr>
    </w:div>
    <w:div w:id="1631857536">
      <w:bodyDiv w:val="1"/>
      <w:marLeft w:val="0"/>
      <w:marRight w:val="0"/>
      <w:marTop w:val="0"/>
      <w:marBottom w:val="0"/>
      <w:divBdr>
        <w:top w:val="none" w:sz="0" w:space="0" w:color="auto"/>
        <w:left w:val="none" w:sz="0" w:space="0" w:color="auto"/>
        <w:bottom w:val="none" w:sz="0" w:space="0" w:color="auto"/>
        <w:right w:val="none" w:sz="0" w:space="0" w:color="auto"/>
      </w:divBdr>
    </w:div>
    <w:div w:id="1947804302">
      <w:bodyDiv w:val="1"/>
      <w:marLeft w:val="0"/>
      <w:marRight w:val="0"/>
      <w:marTop w:val="0"/>
      <w:marBottom w:val="0"/>
      <w:divBdr>
        <w:top w:val="none" w:sz="0" w:space="0" w:color="auto"/>
        <w:left w:val="none" w:sz="0" w:space="0" w:color="auto"/>
        <w:bottom w:val="none" w:sz="0" w:space="0" w:color="auto"/>
        <w:right w:val="none" w:sz="0" w:space="0" w:color="auto"/>
      </w:divBdr>
    </w:div>
    <w:div w:id="2134134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2181A-61F0-4A46-8BCB-73FF68544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2717</Words>
  <Characters>15491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Abdulahi Ali</cp:lastModifiedBy>
  <cp:revision>5</cp:revision>
  <dcterms:created xsi:type="dcterms:W3CDTF">2026-10-12T10:49:00Z</dcterms:created>
  <dcterms:modified xsi:type="dcterms:W3CDTF">2026-10-12T15:20:00Z</dcterms:modified>
</cp:coreProperties>
</file>